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F9" w:rsidRPr="00D75F9D" w:rsidRDefault="00347C02" w:rsidP="005D51F9">
      <w:pPr>
        <w:pStyle w:val="NormalWeb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69277C">
        <w:rPr>
          <w:rFonts w:asciiTheme="minorHAnsi" w:hAnsiTheme="minorHAnsi" w:cstheme="minorHAnsi"/>
          <w:b/>
          <w:bCs/>
          <w:i/>
          <w:iCs/>
          <w:noProof/>
          <w:sz w:val="2"/>
          <w:szCs w:val="2"/>
        </w:rPr>
        <w:drawing>
          <wp:inline distT="0" distB="0" distL="0" distR="0">
            <wp:extent cx="1739900" cy="685800"/>
            <wp:effectExtent l="0" t="0" r="0" b="0"/>
            <wp:docPr id="12" name="Picture 12" descr="P:\IFamily\Artwork\i.family(AW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:\IFamily\Artwork\i.family(AW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77C">
        <w:rPr>
          <w:rStyle w:val="Emphasis"/>
          <w:rFonts w:asciiTheme="minorHAnsi" w:hAnsiTheme="minorHAnsi" w:cstheme="minorHAnsi"/>
          <w:b/>
          <w:bCs/>
          <w:sz w:val="2"/>
          <w:szCs w:val="2"/>
          <w:lang w:val="en-US"/>
        </w:rPr>
        <w:t xml:space="preserve">                                               </w:t>
      </w:r>
      <w:r w:rsidRPr="0069277C">
        <w:rPr>
          <w:rStyle w:val="Emphasis"/>
          <w:rFonts w:asciiTheme="minorHAnsi" w:hAnsiTheme="minorHAnsi" w:cstheme="minorHAnsi"/>
          <w:b/>
          <w:bCs/>
          <w:szCs w:val="2"/>
          <w:lang w:val="en-US"/>
        </w:rPr>
        <w:t xml:space="preserve">     </w:t>
      </w:r>
    </w:p>
    <w:p w:rsidR="00D75F9D" w:rsidRPr="00935AF2" w:rsidRDefault="005D51F9" w:rsidP="00E179EF">
      <w:pPr>
        <w:pStyle w:val="yiv1802670433msonormal"/>
        <w:spacing w:after="200" w:afterAutospacing="0"/>
        <w:rPr>
          <w:rStyle w:val="Emphasis"/>
          <w:rFonts w:asciiTheme="minorHAnsi" w:hAnsiTheme="minorHAnsi" w:cstheme="minorHAnsi"/>
          <w:i w:val="0"/>
          <w:iCs w:val="0"/>
        </w:rPr>
      </w:pPr>
      <w:r w:rsidRPr="00E179EF">
        <w:rPr>
          <w:rStyle w:val="Emphasis"/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Investigating the determinants of food choice, lifestyle and health in European children, adolescents &amp; their parents                                                              </w:t>
      </w:r>
      <w:r w:rsidR="00D75F9D" w:rsidRPr="00E179EF">
        <w:rPr>
          <w:rStyle w:val="Emphasis"/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       </w:t>
      </w:r>
      <w:r w:rsidRPr="00E179EF">
        <w:rPr>
          <w:rStyle w:val="Emphasis"/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 </w:t>
      </w:r>
      <w:r w:rsidR="00E179EF">
        <w:rPr>
          <w:rStyle w:val="Emphasis"/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 </w:t>
      </w:r>
      <w:r w:rsidR="00E179EF">
        <w:rPr>
          <w:rStyle w:val="Emphasis"/>
          <w:rFonts w:asciiTheme="minorHAnsi" w:hAnsiTheme="minorHAnsi" w:cstheme="minorHAnsi"/>
          <w:b/>
          <w:bCs/>
          <w:i w:val="0"/>
          <w:color w:val="000000"/>
          <w:sz w:val="18"/>
          <w:szCs w:val="18"/>
          <w:lang w:val="en-US"/>
        </w:rPr>
        <w:t>www.</w:t>
      </w:r>
      <w:r w:rsidRPr="00E179EF">
        <w:rPr>
          <w:rStyle w:val="Emphasis"/>
          <w:rFonts w:asciiTheme="minorHAnsi" w:hAnsiTheme="minorHAnsi" w:cstheme="minorHAnsi"/>
          <w:b/>
          <w:bCs/>
          <w:i w:val="0"/>
          <w:color w:val="000000"/>
          <w:sz w:val="18"/>
          <w:szCs w:val="18"/>
          <w:lang w:val="en-US"/>
        </w:rPr>
        <w:t xml:space="preserve">ifamilystudy.eu </w:t>
      </w:r>
      <w:r w:rsidRPr="00E179EF">
        <w:rPr>
          <w:rStyle w:val="Emphasis"/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 </w:t>
      </w:r>
      <w:r w:rsidR="00E179EF">
        <w:rPr>
          <w:rStyle w:val="Emphasis"/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br/>
      </w:r>
      <w:r w:rsidR="00E179EF">
        <w:rPr>
          <w:rFonts w:asciiTheme="minorHAnsi" w:hAnsiTheme="minorHAnsi" w:cstheme="minorHAnsi"/>
        </w:rPr>
        <w:br/>
      </w:r>
      <w:r w:rsidR="007F467C">
        <w:rPr>
          <w:rStyle w:val="Emphasis"/>
          <w:rFonts w:asciiTheme="minorHAnsi" w:hAnsiTheme="minorHAnsi" w:cstheme="minorHAnsi"/>
          <w:b/>
          <w:bCs/>
          <w:i w:val="0"/>
          <w:sz w:val="28"/>
          <w:szCs w:val="2"/>
        </w:rPr>
        <w:t>PRESSMEDDELANDE</w:t>
      </w:r>
      <w:r w:rsidR="00347C02" w:rsidRPr="00D75F9D">
        <w:rPr>
          <w:rStyle w:val="Emphasis"/>
          <w:rFonts w:asciiTheme="minorHAnsi" w:hAnsiTheme="minorHAnsi" w:cstheme="minorHAnsi"/>
          <w:b/>
          <w:bCs/>
          <w:i w:val="0"/>
          <w:sz w:val="28"/>
          <w:szCs w:val="2"/>
          <w:lang w:val="en-US"/>
        </w:rPr>
        <w:t xml:space="preserve">       </w:t>
      </w:r>
      <w:r w:rsidR="00E179EF">
        <w:rPr>
          <w:rStyle w:val="Emphasis"/>
          <w:rFonts w:asciiTheme="minorHAnsi" w:hAnsiTheme="minorHAnsi" w:cstheme="minorHAnsi"/>
          <w:b/>
          <w:bCs/>
          <w:i w:val="0"/>
          <w:sz w:val="28"/>
          <w:szCs w:val="2"/>
          <w:lang w:val="en-US"/>
        </w:rPr>
        <w:br/>
      </w:r>
      <w:proofErr w:type="spellStart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>Utfärdat</w:t>
      </w:r>
      <w:proofErr w:type="spellEnd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 xml:space="preserve"> </w:t>
      </w:r>
      <w:proofErr w:type="spellStart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>av</w:t>
      </w:r>
      <w:proofErr w:type="spellEnd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 xml:space="preserve"> </w:t>
      </w:r>
      <w:proofErr w:type="spellStart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>Enheten</w:t>
      </w:r>
      <w:proofErr w:type="spellEnd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 xml:space="preserve"> </w:t>
      </w:r>
      <w:proofErr w:type="spellStart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>för</w:t>
      </w:r>
      <w:proofErr w:type="spellEnd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 xml:space="preserve"> </w:t>
      </w:r>
      <w:proofErr w:type="spellStart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>folkhälsoepidemiologi</w:t>
      </w:r>
      <w:proofErr w:type="spellEnd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 xml:space="preserve"> vid </w:t>
      </w:r>
      <w:proofErr w:type="spellStart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>Göteborgs</w:t>
      </w:r>
      <w:proofErr w:type="spellEnd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 xml:space="preserve"> </w:t>
      </w:r>
      <w:proofErr w:type="spellStart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>universitet</w:t>
      </w:r>
      <w:proofErr w:type="spellEnd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 xml:space="preserve"> </w:t>
      </w:r>
      <w:proofErr w:type="spellStart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>som</w:t>
      </w:r>
      <w:proofErr w:type="spellEnd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 xml:space="preserve"> </w:t>
      </w:r>
      <w:proofErr w:type="spellStart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>ingår</w:t>
      </w:r>
      <w:proofErr w:type="spellEnd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 xml:space="preserve"> </w:t>
      </w:r>
      <w:proofErr w:type="spellStart"/>
      <w:r w:rsidR="0032068A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>i</w:t>
      </w:r>
      <w:proofErr w:type="spellEnd"/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 xml:space="preserve"> </w:t>
      </w:r>
      <w:proofErr w:type="spellStart"/>
      <w:r w:rsidRPr="00D75F9D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>I.Family</w:t>
      </w:r>
      <w:proofErr w:type="spellEnd"/>
      <w:r w:rsidRPr="00D75F9D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 xml:space="preserve"> </w:t>
      </w:r>
      <w:r w:rsidR="00D75F9D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>Study C</w:t>
      </w:r>
      <w:r w:rsidRPr="00D75F9D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>onsortium</w:t>
      </w:r>
      <w:r w:rsidR="007F467C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>.</w:t>
      </w:r>
      <w:r w:rsidRPr="00D75F9D">
        <w:rPr>
          <w:rStyle w:val="Emphasis"/>
          <w:rFonts w:asciiTheme="minorHAnsi" w:hAnsiTheme="minorHAnsi" w:cstheme="minorHAnsi"/>
          <w:b/>
          <w:bCs/>
          <w:i w:val="0"/>
          <w:sz w:val="18"/>
          <w:szCs w:val="2"/>
          <w:lang w:val="en-US"/>
        </w:rPr>
        <w:t xml:space="preserve"> </w:t>
      </w:r>
    </w:p>
    <w:p w:rsidR="001324D8" w:rsidRPr="007F467C" w:rsidRDefault="0032068A" w:rsidP="00D75F9D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  <w:sz w:val="16"/>
          <w:szCs w:val="18"/>
          <w:lang w:val="sv-SE" w:eastAsia="en-GB"/>
        </w:rPr>
      </w:pPr>
      <w:r>
        <w:rPr>
          <w:rFonts w:asciiTheme="minorHAnsi" w:hAnsiTheme="minorHAnsi" w:cstheme="minorHAnsi"/>
          <w:b/>
          <w:bCs/>
          <w:color w:val="333333"/>
          <w:sz w:val="18"/>
          <w:szCs w:val="18"/>
          <w:lang w:val="sv-SE" w:eastAsia="en-GB"/>
        </w:rPr>
        <w:t>Utfärdat</w:t>
      </w:r>
      <w:r w:rsidR="007F467C" w:rsidRPr="007F467C">
        <w:rPr>
          <w:rFonts w:asciiTheme="minorHAnsi" w:hAnsiTheme="minorHAnsi" w:cstheme="minorHAnsi"/>
          <w:b/>
          <w:bCs/>
          <w:color w:val="333333"/>
          <w:sz w:val="18"/>
          <w:szCs w:val="18"/>
          <w:lang w:val="sv-SE" w:eastAsia="en-GB"/>
        </w:rPr>
        <w:t xml:space="preserve"> den </w:t>
      </w:r>
      <w:r w:rsidR="008E322D" w:rsidRPr="008E322D">
        <w:rPr>
          <w:rFonts w:asciiTheme="minorHAnsi" w:hAnsiTheme="minorHAnsi" w:cstheme="minorHAnsi"/>
          <w:b/>
          <w:bCs/>
          <w:color w:val="333333"/>
          <w:sz w:val="18"/>
          <w:szCs w:val="18"/>
          <w:lang w:val="sv-SE" w:eastAsia="en-GB"/>
        </w:rPr>
        <w:t>14</w:t>
      </w:r>
      <w:r w:rsidR="007F467C" w:rsidRPr="008E322D">
        <w:rPr>
          <w:rFonts w:asciiTheme="minorHAnsi" w:hAnsiTheme="minorHAnsi" w:cstheme="minorHAnsi"/>
          <w:b/>
          <w:bCs/>
          <w:color w:val="333333"/>
          <w:sz w:val="18"/>
          <w:szCs w:val="18"/>
          <w:lang w:val="sv-SE" w:eastAsia="en-GB"/>
        </w:rPr>
        <w:t xml:space="preserve"> november</w:t>
      </w:r>
      <w:r w:rsidR="00EE2CC1" w:rsidRPr="007F467C">
        <w:rPr>
          <w:rFonts w:asciiTheme="minorHAnsi" w:hAnsiTheme="minorHAnsi" w:cstheme="minorHAnsi"/>
          <w:b/>
          <w:bCs/>
          <w:color w:val="333333"/>
          <w:sz w:val="18"/>
          <w:szCs w:val="18"/>
          <w:lang w:val="sv-SE" w:eastAsia="en-GB"/>
        </w:rPr>
        <w:t xml:space="preserve"> 2012                                   </w:t>
      </w:r>
      <w:r w:rsidR="00EE2CC1" w:rsidRPr="007F467C">
        <w:rPr>
          <w:rFonts w:asciiTheme="minorHAnsi" w:hAnsiTheme="minorHAnsi" w:cstheme="minorHAnsi"/>
          <w:color w:val="333333"/>
          <w:sz w:val="18"/>
          <w:szCs w:val="18"/>
          <w:lang w:val="sv-SE" w:eastAsia="en-GB"/>
        </w:rPr>
        <w:t xml:space="preserve">  </w:t>
      </w:r>
      <w:r w:rsidR="00D75F9D" w:rsidRPr="007F467C">
        <w:rPr>
          <w:rFonts w:asciiTheme="minorHAnsi" w:hAnsiTheme="minorHAnsi" w:cstheme="minorHAnsi"/>
          <w:color w:val="333333"/>
          <w:sz w:val="18"/>
          <w:szCs w:val="18"/>
          <w:lang w:val="sv-SE" w:eastAsia="en-GB"/>
        </w:rPr>
        <w:t xml:space="preserve">          </w:t>
      </w:r>
      <w:r w:rsidR="00E179EF" w:rsidRPr="007F467C">
        <w:rPr>
          <w:rFonts w:asciiTheme="minorHAnsi" w:hAnsiTheme="minorHAnsi" w:cstheme="minorHAnsi"/>
          <w:color w:val="333333"/>
          <w:sz w:val="18"/>
          <w:szCs w:val="18"/>
          <w:lang w:val="sv-SE" w:eastAsia="en-GB"/>
        </w:rPr>
        <w:t xml:space="preserve">                     </w:t>
      </w:r>
      <w:r w:rsidR="00D75F9D" w:rsidRPr="007F467C">
        <w:rPr>
          <w:rFonts w:asciiTheme="minorHAnsi" w:hAnsiTheme="minorHAnsi" w:cstheme="minorHAnsi"/>
          <w:color w:val="333333"/>
          <w:sz w:val="18"/>
          <w:szCs w:val="18"/>
          <w:lang w:val="sv-SE" w:eastAsia="en-GB"/>
        </w:rPr>
        <w:t xml:space="preserve"> </w:t>
      </w:r>
      <w:r w:rsidR="00EE2CC1" w:rsidRPr="007F467C">
        <w:rPr>
          <w:rFonts w:asciiTheme="minorHAnsi" w:hAnsiTheme="minorHAnsi" w:cstheme="minorHAnsi"/>
          <w:color w:val="333333"/>
          <w:sz w:val="18"/>
          <w:szCs w:val="18"/>
          <w:lang w:val="sv-SE" w:eastAsia="en-GB"/>
        </w:rPr>
        <w:t xml:space="preserve"> </w:t>
      </w:r>
      <w:r w:rsidR="007F467C">
        <w:rPr>
          <w:rFonts w:asciiTheme="minorHAnsi" w:hAnsiTheme="minorHAnsi" w:cstheme="minorHAnsi"/>
          <w:color w:val="333333"/>
          <w:sz w:val="18"/>
          <w:szCs w:val="18"/>
          <w:lang w:val="sv-SE" w:eastAsia="en-GB"/>
        </w:rPr>
        <w:tab/>
      </w:r>
      <w:r w:rsidR="007F467C">
        <w:rPr>
          <w:rFonts w:asciiTheme="minorHAnsi" w:hAnsiTheme="minorHAnsi" w:cstheme="minorHAnsi"/>
          <w:color w:val="333333"/>
          <w:sz w:val="18"/>
          <w:szCs w:val="18"/>
          <w:lang w:val="sv-SE" w:eastAsia="en-GB"/>
        </w:rPr>
        <w:tab/>
      </w:r>
      <w:r w:rsidR="007F467C" w:rsidRPr="007F467C">
        <w:rPr>
          <w:rFonts w:asciiTheme="minorHAnsi" w:hAnsiTheme="minorHAnsi" w:cstheme="minorHAnsi"/>
          <w:b/>
          <w:bCs/>
          <w:color w:val="333333"/>
          <w:sz w:val="18"/>
          <w:szCs w:val="18"/>
          <w:lang w:val="sv-SE" w:eastAsia="en-GB"/>
        </w:rPr>
        <w:t>För omgående publicering</w:t>
      </w:r>
      <w:r w:rsidR="00D75F9D" w:rsidRPr="007F467C">
        <w:rPr>
          <w:rFonts w:asciiTheme="minorHAnsi" w:hAnsiTheme="minorHAnsi" w:cstheme="minorHAnsi"/>
          <w:b/>
          <w:bCs/>
          <w:color w:val="333333"/>
          <w:sz w:val="18"/>
          <w:szCs w:val="18"/>
          <w:lang w:val="sv-SE" w:eastAsia="en-GB"/>
        </w:rPr>
        <w:br/>
      </w:r>
      <w:r w:rsidR="001324D8" w:rsidRPr="007F467C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  <w:lang w:val="sv-SE"/>
        </w:rPr>
        <w:t>______________________________</w:t>
      </w:r>
      <w:r w:rsidR="003679E0" w:rsidRPr="007F467C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  <w:lang w:val="sv-SE"/>
        </w:rPr>
        <w:t>_______________</w:t>
      </w:r>
      <w:r w:rsidR="00D75F9D" w:rsidRPr="007F467C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  <w:lang w:val="sv-SE"/>
        </w:rPr>
        <w:t>__________________</w:t>
      </w:r>
    </w:p>
    <w:p w:rsidR="00E45162" w:rsidRPr="00E45162" w:rsidRDefault="007A41BD" w:rsidP="00E45162">
      <w:pPr>
        <w:pStyle w:val="CommentText"/>
        <w:rPr>
          <w:lang w:val="sv-SE"/>
        </w:rPr>
      </w:pPr>
      <w:r w:rsidRPr="007A41BD">
        <w:rPr>
          <w:rFonts w:asciiTheme="minorHAnsi" w:hAnsiTheme="minorHAnsi" w:cstheme="minorHAnsi"/>
          <w:b/>
          <w:bCs/>
          <w:color w:val="000000"/>
          <w:sz w:val="28"/>
          <w:lang w:val="sv-SE"/>
        </w:rPr>
        <w:t xml:space="preserve">FAMILJEN </w:t>
      </w:r>
      <w:r w:rsidR="00E3693D" w:rsidRPr="007A41BD">
        <w:rPr>
          <w:rFonts w:asciiTheme="minorHAnsi" w:hAnsiTheme="minorHAnsi" w:cstheme="minorHAnsi"/>
          <w:b/>
          <w:bCs/>
          <w:color w:val="000000"/>
          <w:sz w:val="28"/>
          <w:lang w:val="sv-SE"/>
        </w:rPr>
        <w:t xml:space="preserve">SPELAR </w:t>
      </w:r>
      <w:r w:rsidRPr="007A41BD">
        <w:rPr>
          <w:rFonts w:asciiTheme="minorHAnsi" w:hAnsiTheme="minorHAnsi" w:cstheme="minorHAnsi"/>
          <w:b/>
          <w:bCs/>
          <w:color w:val="000000"/>
          <w:sz w:val="28"/>
          <w:lang w:val="sv-SE"/>
        </w:rPr>
        <w:t xml:space="preserve">EN NYCKELROLL I ATT HJÄLPA BARN </w:t>
      </w:r>
      <w:r w:rsidR="00E3693D">
        <w:rPr>
          <w:rFonts w:asciiTheme="minorHAnsi" w:hAnsiTheme="minorHAnsi" w:cstheme="minorHAnsi"/>
          <w:b/>
          <w:bCs/>
          <w:color w:val="000000"/>
          <w:sz w:val="28"/>
          <w:lang w:val="sv-SE"/>
        </w:rPr>
        <w:t>UNDER</w:t>
      </w:r>
      <w:r w:rsidRPr="007A41BD">
        <w:rPr>
          <w:rFonts w:asciiTheme="minorHAnsi" w:hAnsiTheme="minorHAnsi" w:cstheme="minorHAnsi"/>
          <w:b/>
          <w:bCs/>
          <w:color w:val="000000"/>
          <w:sz w:val="28"/>
          <w:lang w:val="sv-SE"/>
        </w:rPr>
        <w:t xml:space="preserve"> TIO ATT BEHÅLLA EN HÄLSOSAM VIKT</w:t>
      </w:r>
      <w:r w:rsidR="00D75F9D" w:rsidRPr="007A41BD">
        <w:rPr>
          <w:rFonts w:asciiTheme="minorHAnsi" w:hAnsiTheme="minorHAnsi" w:cstheme="minorHAnsi"/>
          <w:b/>
          <w:bCs/>
          <w:color w:val="000000"/>
          <w:lang w:val="sv-SE"/>
        </w:rPr>
        <w:br/>
      </w:r>
      <w:r w:rsidR="00D75F9D" w:rsidRPr="007A41BD">
        <w:rPr>
          <w:rFonts w:asciiTheme="minorHAnsi" w:hAnsiTheme="minorHAnsi" w:cstheme="minorHAnsi"/>
          <w:b/>
          <w:bCs/>
          <w:color w:val="000000"/>
          <w:lang w:val="sv-SE"/>
        </w:rPr>
        <w:br/>
      </w:r>
      <w:r w:rsidR="00E45162">
        <w:rPr>
          <w:rFonts w:asciiTheme="minorHAnsi" w:hAnsiTheme="minorHAnsi" w:cstheme="minorHAnsi"/>
          <w:b/>
          <w:bCs/>
          <w:color w:val="000000"/>
          <w:lang w:val="sv-SE"/>
        </w:rPr>
        <w:t>Barn under tio års ålder som regelbundet äter med familjen, har kul i en omhändertagande och stödjande hemmiljö och som har en känsla av välbefinnande minskar sin risk att få övervikt och fetma med 50 %</w:t>
      </w:r>
      <w:r w:rsidR="00E45162" w:rsidRPr="007A41BD">
        <w:rPr>
          <w:rFonts w:asciiTheme="minorHAnsi" w:hAnsiTheme="minorHAnsi" w:cstheme="minorHAnsi"/>
          <w:b/>
          <w:bCs/>
          <w:color w:val="000000"/>
          <w:lang w:val="sv-SE"/>
        </w:rPr>
        <w:t xml:space="preserve">.  </w:t>
      </w:r>
      <w:r w:rsidR="00E45162" w:rsidRPr="00E45162">
        <w:rPr>
          <w:rFonts w:asciiTheme="minorHAnsi" w:hAnsiTheme="minorHAnsi" w:cstheme="minorHAnsi"/>
          <w:b/>
          <w:bCs/>
          <w:color w:val="000000"/>
          <w:lang w:val="sv-SE"/>
        </w:rPr>
        <w:t xml:space="preserve">Det visar den </w:t>
      </w:r>
      <w:r w:rsidR="00E45162">
        <w:rPr>
          <w:rFonts w:asciiTheme="minorHAnsi" w:hAnsiTheme="minorHAnsi" w:cstheme="minorHAnsi"/>
          <w:b/>
          <w:bCs/>
          <w:color w:val="000000"/>
          <w:lang w:val="sv-SE"/>
        </w:rPr>
        <w:t>EU-finansierade forskningsstudien IDEFICS</w:t>
      </w:r>
      <w:r w:rsidR="008E322D">
        <w:rPr>
          <w:rFonts w:asciiTheme="minorHAnsi" w:hAnsiTheme="minorHAnsi" w:cstheme="minorHAnsi"/>
          <w:b/>
          <w:bCs/>
          <w:color w:val="000000"/>
          <w:lang w:val="sv-SE"/>
        </w:rPr>
        <w:t>.</w:t>
      </w:r>
    </w:p>
    <w:p w:rsidR="001324D8" w:rsidRPr="00FC33F9" w:rsidRDefault="00AC7D19" w:rsidP="001324D8">
      <w:pPr>
        <w:pStyle w:val="yiv1802670433msonormal"/>
        <w:spacing w:after="200" w:afterAutospacing="0"/>
        <w:rPr>
          <w:rFonts w:asciiTheme="minorHAnsi" w:hAnsiTheme="minorHAnsi" w:cstheme="minorHAnsi"/>
          <w:sz w:val="20"/>
          <w:lang w:val="sv-SE"/>
        </w:rPr>
      </w:pPr>
      <w:r w:rsidRPr="00FC33F9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Dessa </w:t>
      </w:r>
      <w:r w:rsidR="00A21377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viktiga </w:t>
      </w:r>
      <w:r w:rsidR="00FC33F9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resultat avseende betydelsen av familjen redovisades i oktober under kongressen </w:t>
      </w:r>
      <w:r w:rsidR="00A21377">
        <w:rPr>
          <w:rFonts w:asciiTheme="minorHAnsi" w:hAnsiTheme="minorHAnsi" w:cstheme="minorHAnsi"/>
          <w:bCs/>
          <w:color w:val="000000"/>
          <w:sz w:val="20"/>
          <w:lang w:val="sv-SE"/>
        </w:rPr>
        <w:t>”</w:t>
      </w:r>
      <w:r w:rsidR="00FC33F9">
        <w:rPr>
          <w:rFonts w:asciiTheme="minorHAnsi" w:hAnsiTheme="minorHAnsi" w:cstheme="minorHAnsi"/>
          <w:bCs/>
          <w:color w:val="000000"/>
          <w:sz w:val="20"/>
          <w:lang w:val="sv-SE"/>
        </w:rPr>
        <w:t>2012 European Childhood Obesity Group</w:t>
      </w:r>
      <w:r w:rsidR="00A21377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 (ECOG) Congress”</w:t>
      </w:r>
      <w:r w:rsidR="00FC33F9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 på Mallorca</w:t>
      </w:r>
      <w:r w:rsidR="001324D8" w:rsidRPr="00FC33F9">
        <w:rPr>
          <w:rFonts w:asciiTheme="minorHAnsi" w:hAnsiTheme="minorHAnsi" w:cstheme="minorHAnsi"/>
          <w:bCs/>
          <w:color w:val="000000"/>
          <w:sz w:val="20"/>
          <w:lang w:val="sv-SE"/>
        </w:rPr>
        <w:t>.</w:t>
      </w:r>
    </w:p>
    <w:p w:rsidR="001324D8" w:rsidRPr="00797F8A" w:rsidRDefault="00E2077F" w:rsidP="001324D8">
      <w:pPr>
        <w:pStyle w:val="yiv1802670433msonormal"/>
        <w:spacing w:after="200" w:afterAutospacing="0"/>
        <w:rPr>
          <w:rFonts w:asciiTheme="minorHAnsi" w:hAnsiTheme="minorHAnsi" w:cstheme="minorHAnsi"/>
          <w:sz w:val="20"/>
          <w:lang w:val="sv-SE"/>
        </w:rPr>
      </w:pPr>
      <w:r>
        <w:rPr>
          <w:rFonts w:asciiTheme="minorHAnsi" w:hAnsiTheme="minorHAnsi" w:cstheme="minorHAnsi"/>
          <w:bCs/>
          <w:color w:val="000000"/>
          <w:sz w:val="20"/>
          <w:lang w:val="sv-SE"/>
        </w:rPr>
        <w:t>Men påverkar familjen även tweens som är i tio</w:t>
      </w:r>
      <w:r w:rsidR="00F0570B">
        <w:rPr>
          <w:rFonts w:asciiTheme="minorHAnsi" w:hAnsiTheme="minorHAnsi" w:cstheme="minorHAnsi"/>
          <w:bCs/>
          <w:color w:val="000000"/>
          <w:sz w:val="20"/>
          <w:lang w:val="sv-SE"/>
        </w:rPr>
        <w:t>-</w:t>
      </w:r>
      <w:r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 til</w:t>
      </w:r>
      <w:r w:rsidR="008E322D">
        <w:rPr>
          <w:rFonts w:asciiTheme="minorHAnsi" w:hAnsiTheme="minorHAnsi" w:cstheme="minorHAnsi"/>
          <w:bCs/>
          <w:color w:val="000000"/>
          <w:sz w:val="20"/>
          <w:lang w:val="sv-SE"/>
        </w:rPr>
        <w:t>l tolvårsåldern</w:t>
      </w:r>
      <w:r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 i samma utsträckning? </w:t>
      </w:r>
      <w:r w:rsidR="00797F8A" w:rsidRPr="00797F8A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Barn </w:t>
      </w:r>
      <w:r w:rsidR="00797F8A">
        <w:rPr>
          <w:rFonts w:asciiTheme="minorHAnsi" w:hAnsiTheme="minorHAnsi" w:cstheme="minorHAnsi"/>
          <w:bCs/>
          <w:color w:val="000000"/>
          <w:sz w:val="20"/>
          <w:lang w:val="sv-SE"/>
        </w:rPr>
        <w:t>i</w:t>
      </w:r>
      <w:r w:rsidR="00797F8A" w:rsidRPr="00797F8A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 den åldern påverkas </w:t>
      </w:r>
      <w:r w:rsidR="00797F8A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ju </w:t>
      </w:r>
      <w:r w:rsidR="00797F8A" w:rsidRPr="00797F8A">
        <w:rPr>
          <w:rFonts w:asciiTheme="minorHAnsi" w:hAnsiTheme="minorHAnsi" w:cstheme="minorHAnsi"/>
          <w:bCs/>
          <w:color w:val="000000"/>
          <w:sz w:val="20"/>
          <w:lang w:val="sv-SE"/>
        </w:rPr>
        <w:t>allt</w:t>
      </w:r>
      <w:r w:rsidR="00797F8A">
        <w:rPr>
          <w:rFonts w:asciiTheme="minorHAnsi" w:hAnsiTheme="minorHAnsi" w:cstheme="minorHAnsi"/>
          <w:bCs/>
          <w:color w:val="000000"/>
          <w:sz w:val="20"/>
          <w:lang w:val="sv-SE"/>
        </w:rPr>
        <w:t>mer av faktorer utanför hemmet</w:t>
      </w:r>
      <w:r w:rsidR="00797F8A" w:rsidRPr="00797F8A">
        <w:rPr>
          <w:rFonts w:asciiTheme="minorHAnsi" w:hAnsiTheme="minorHAnsi" w:cstheme="minorHAnsi"/>
          <w:bCs/>
          <w:color w:val="000000"/>
          <w:sz w:val="20"/>
          <w:lang w:val="sv-SE"/>
        </w:rPr>
        <w:t>. D</w:t>
      </w:r>
      <w:r w:rsidR="00797F8A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etta är en central fråga som följs upp i den nyligen påbörjade </w:t>
      </w:r>
      <w:r w:rsidR="001324D8" w:rsidRPr="00797F8A">
        <w:rPr>
          <w:rFonts w:asciiTheme="minorHAnsi" w:hAnsiTheme="minorHAnsi" w:cstheme="minorHAnsi"/>
          <w:bCs/>
          <w:color w:val="000000"/>
          <w:sz w:val="20"/>
          <w:lang w:val="sv-SE"/>
        </w:rPr>
        <w:t>I.Fami</w:t>
      </w:r>
      <w:r w:rsidR="00797F8A" w:rsidRPr="00797F8A">
        <w:rPr>
          <w:rFonts w:asciiTheme="minorHAnsi" w:hAnsiTheme="minorHAnsi" w:cstheme="minorHAnsi"/>
          <w:bCs/>
          <w:color w:val="000000"/>
          <w:sz w:val="20"/>
          <w:lang w:val="sv-SE"/>
        </w:rPr>
        <w:t>ly</w:t>
      </w:r>
      <w:r w:rsidR="00797F8A">
        <w:rPr>
          <w:rFonts w:asciiTheme="minorHAnsi" w:hAnsiTheme="minorHAnsi" w:cstheme="minorHAnsi"/>
          <w:bCs/>
          <w:color w:val="000000"/>
          <w:sz w:val="20"/>
          <w:lang w:val="sv-SE"/>
        </w:rPr>
        <w:t>-studien</w:t>
      </w:r>
      <w:r w:rsidR="001324D8" w:rsidRPr="00797F8A">
        <w:rPr>
          <w:rFonts w:asciiTheme="minorHAnsi" w:hAnsiTheme="minorHAnsi" w:cstheme="minorHAnsi"/>
          <w:bCs/>
          <w:color w:val="000000"/>
          <w:sz w:val="20"/>
          <w:lang w:val="sv-SE"/>
        </w:rPr>
        <w:t>.</w:t>
      </w:r>
    </w:p>
    <w:p w:rsidR="001324D8" w:rsidRPr="00905A33" w:rsidRDefault="001324D8" w:rsidP="001324D8">
      <w:pPr>
        <w:pStyle w:val="yiv1802670433msonormal"/>
        <w:spacing w:after="240" w:afterAutospacing="0"/>
        <w:rPr>
          <w:rFonts w:asciiTheme="minorHAnsi" w:hAnsiTheme="minorHAnsi" w:cstheme="minorHAnsi"/>
          <w:bCs/>
          <w:color w:val="000000"/>
          <w:sz w:val="20"/>
          <w:lang w:val="sv-SE"/>
        </w:rPr>
      </w:pPr>
      <w:r w:rsidRPr="00905A33">
        <w:rPr>
          <w:rFonts w:asciiTheme="minorHAnsi" w:hAnsiTheme="minorHAnsi" w:cstheme="minorHAnsi"/>
          <w:b/>
          <w:bCs/>
          <w:color w:val="000000"/>
          <w:sz w:val="20"/>
          <w:lang w:val="sv-SE"/>
        </w:rPr>
        <w:t>Iris Pigeot</w:t>
      </w:r>
      <w:r w:rsidR="00905A33" w:rsidRPr="00905A33">
        <w:rPr>
          <w:rFonts w:asciiTheme="minorHAnsi" w:hAnsiTheme="minorHAnsi" w:cstheme="minorHAnsi"/>
          <w:bCs/>
          <w:color w:val="000000"/>
          <w:sz w:val="20"/>
          <w:lang w:val="sv-SE"/>
        </w:rPr>
        <w:t>, biträdande samordnare för både IDEFICS och I.Family (Bremen, Tyskland</w:t>
      </w:r>
      <w:r w:rsidR="005D51F9" w:rsidRPr="00905A33">
        <w:rPr>
          <w:rFonts w:asciiTheme="minorHAnsi" w:hAnsiTheme="minorHAnsi" w:cstheme="minorHAnsi"/>
          <w:bCs/>
          <w:color w:val="000000"/>
          <w:sz w:val="20"/>
          <w:lang w:val="sv-SE"/>
        </w:rPr>
        <w:t>)</w:t>
      </w:r>
      <w:r w:rsidR="00905A33" w:rsidRPr="00905A33">
        <w:rPr>
          <w:rFonts w:asciiTheme="minorHAnsi" w:hAnsiTheme="minorHAnsi" w:cstheme="minorHAnsi"/>
          <w:bCs/>
          <w:color w:val="000000"/>
          <w:sz w:val="20"/>
          <w:lang w:val="sv-SE"/>
        </w:rPr>
        <w:t>,</w:t>
      </w:r>
      <w:r w:rsidR="005D51F9" w:rsidRPr="00905A33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 </w:t>
      </w:r>
      <w:r w:rsidR="00905A33" w:rsidRPr="00905A33">
        <w:rPr>
          <w:rFonts w:asciiTheme="minorHAnsi" w:hAnsiTheme="minorHAnsi" w:cstheme="minorHAnsi"/>
          <w:bCs/>
          <w:color w:val="000000"/>
          <w:sz w:val="20"/>
          <w:lang w:val="sv-SE"/>
        </w:rPr>
        <w:t>sade under kongressen</w:t>
      </w:r>
      <w:r w:rsidR="00905A33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: “Barn under tio års ålder som äter </w:t>
      </w:r>
      <w:r w:rsidR="00917F8C">
        <w:rPr>
          <w:rFonts w:asciiTheme="minorHAnsi" w:hAnsiTheme="minorHAnsi" w:cstheme="minorHAnsi"/>
          <w:bCs/>
          <w:color w:val="000000"/>
          <w:sz w:val="20"/>
          <w:lang w:val="sv-SE"/>
        </w:rPr>
        <w:t>ihop med övriga i familjen och som har en känsla av välbefinnande minskar sin risk att få övervikt och fetma med 50 %</w:t>
      </w:r>
      <w:r w:rsidRPr="00905A33">
        <w:rPr>
          <w:rFonts w:asciiTheme="minorHAnsi" w:hAnsiTheme="minorHAnsi" w:cstheme="minorHAnsi"/>
          <w:bCs/>
          <w:color w:val="000000"/>
          <w:sz w:val="20"/>
          <w:lang w:val="sv-SE"/>
        </w:rPr>
        <w:t>.</w:t>
      </w:r>
      <w:r w:rsidR="00917F8C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 Deras upplevelse av att leva i en stödjande och omhändertagande familj är också central i upprätthållandet av en hälsosam vikt.</w:t>
      </w:r>
      <w:r w:rsidRPr="00905A33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” </w:t>
      </w:r>
    </w:p>
    <w:p w:rsidR="001324D8" w:rsidRPr="00245301" w:rsidRDefault="00F0570B" w:rsidP="00D75F9D">
      <w:pPr>
        <w:pStyle w:val="yiv1802670433msonormal"/>
        <w:spacing w:after="240" w:afterAutospacing="0"/>
        <w:rPr>
          <w:rFonts w:asciiTheme="minorHAnsi" w:hAnsiTheme="minorHAnsi" w:cstheme="minorHAnsi"/>
          <w:sz w:val="20"/>
          <w:lang w:val="sv-SE"/>
        </w:rPr>
      </w:pPr>
      <w:r w:rsidRPr="00BD6D82">
        <w:rPr>
          <w:rFonts w:asciiTheme="minorHAnsi" w:hAnsiTheme="minorHAnsi" w:cstheme="minorHAnsi"/>
          <w:sz w:val="20"/>
          <w:lang w:val="sv-SE"/>
        </w:rPr>
        <w:t>Göteborgs universitet ansvarar för den svensk</w:t>
      </w:r>
      <w:r w:rsidR="00B12185" w:rsidRPr="00BD6D82">
        <w:rPr>
          <w:rFonts w:asciiTheme="minorHAnsi" w:hAnsiTheme="minorHAnsi" w:cstheme="minorHAnsi"/>
          <w:sz w:val="20"/>
          <w:lang w:val="sv-SE"/>
        </w:rPr>
        <w:t>a delen av studien</w:t>
      </w:r>
      <w:r w:rsidRPr="00BD6D82">
        <w:rPr>
          <w:rFonts w:asciiTheme="minorHAnsi" w:hAnsiTheme="minorHAnsi" w:cstheme="minorHAnsi"/>
          <w:sz w:val="20"/>
          <w:lang w:val="sv-SE"/>
        </w:rPr>
        <w:t>.</w:t>
      </w:r>
      <w:r w:rsidR="00245301" w:rsidRPr="00BD6D82">
        <w:rPr>
          <w:rFonts w:asciiTheme="minorHAnsi" w:hAnsiTheme="minorHAnsi" w:cstheme="minorHAnsi"/>
          <w:sz w:val="20"/>
          <w:lang w:val="sv-SE"/>
        </w:rPr>
        <w:t xml:space="preserve"> Projektledare </w:t>
      </w:r>
      <w:r w:rsidRPr="00BD6D82">
        <w:rPr>
          <w:rFonts w:asciiTheme="minorHAnsi" w:hAnsiTheme="minorHAnsi" w:cstheme="minorHAnsi"/>
          <w:sz w:val="20"/>
          <w:lang w:val="sv-SE"/>
        </w:rPr>
        <w:t>Gabriele Eiben</w:t>
      </w:r>
      <w:r w:rsidR="00245301" w:rsidRPr="00BD6D82">
        <w:rPr>
          <w:rFonts w:asciiTheme="minorHAnsi" w:hAnsiTheme="minorHAnsi" w:cstheme="minorHAnsi"/>
          <w:sz w:val="20"/>
          <w:lang w:val="sv-SE"/>
        </w:rPr>
        <w:t xml:space="preserve"> berättar</w:t>
      </w:r>
      <w:r w:rsidR="001D7C33" w:rsidRPr="00BD6D82">
        <w:rPr>
          <w:rFonts w:asciiTheme="minorHAnsi" w:hAnsiTheme="minorHAnsi" w:cstheme="minorHAnsi"/>
          <w:sz w:val="20"/>
          <w:lang w:val="sv-SE"/>
        </w:rPr>
        <w:t>: “</w:t>
      </w:r>
      <w:r w:rsidR="002E22AB">
        <w:rPr>
          <w:rFonts w:asciiTheme="minorHAnsi" w:hAnsiTheme="minorHAnsi" w:cstheme="minorHAnsi"/>
          <w:sz w:val="20"/>
          <w:lang w:val="sv-SE"/>
        </w:rPr>
        <w:t xml:space="preserve">Samtidigt som sju andra </w:t>
      </w:r>
      <w:r w:rsidR="009E5AAE">
        <w:rPr>
          <w:rFonts w:asciiTheme="minorHAnsi" w:hAnsiTheme="minorHAnsi" w:cstheme="minorHAnsi"/>
          <w:sz w:val="20"/>
          <w:lang w:val="sv-SE"/>
        </w:rPr>
        <w:t>center i Europa kommer vi här i</w:t>
      </w:r>
      <w:r w:rsidR="00245301" w:rsidRPr="00BD6D82">
        <w:rPr>
          <w:rFonts w:asciiTheme="minorHAnsi" w:hAnsiTheme="minorHAnsi" w:cstheme="minorHAnsi"/>
          <w:sz w:val="20"/>
          <w:lang w:val="sv-SE"/>
        </w:rPr>
        <w:t xml:space="preserve"> Göteborg </w:t>
      </w:r>
      <w:r w:rsidR="002E22AB">
        <w:rPr>
          <w:rFonts w:asciiTheme="minorHAnsi" w:hAnsiTheme="minorHAnsi" w:cstheme="minorHAnsi"/>
          <w:sz w:val="20"/>
          <w:lang w:val="sv-SE"/>
        </w:rPr>
        <w:t xml:space="preserve">undersöka tweens och därmed bidra till att </w:t>
      </w:r>
      <w:r w:rsidR="007D6FE8" w:rsidRPr="00BD6D82">
        <w:rPr>
          <w:rFonts w:asciiTheme="minorHAnsi" w:hAnsiTheme="minorHAnsi" w:cstheme="minorHAnsi"/>
          <w:sz w:val="20"/>
          <w:lang w:val="sv-SE"/>
        </w:rPr>
        <w:t xml:space="preserve">belysa hur länge familjen påverkar och i vilken mån andra faktorer som </w:t>
      </w:r>
      <w:r w:rsidR="00BD6D82" w:rsidRPr="00BD6D82">
        <w:rPr>
          <w:rFonts w:asciiTheme="minorHAnsi" w:hAnsiTheme="minorHAnsi" w:cstheme="minorHAnsi"/>
          <w:sz w:val="20"/>
          <w:lang w:val="sv-SE"/>
        </w:rPr>
        <w:t xml:space="preserve">exempelvis </w:t>
      </w:r>
      <w:r w:rsidR="007D6FE8" w:rsidRPr="00BD6D82">
        <w:rPr>
          <w:rFonts w:asciiTheme="minorHAnsi" w:hAnsiTheme="minorHAnsi" w:cstheme="minorHAnsi"/>
          <w:sz w:val="20"/>
          <w:lang w:val="sv-SE"/>
        </w:rPr>
        <w:t xml:space="preserve">vänner och närmiljö får en </w:t>
      </w:r>
      <w:r w:rsidR="00BD6D82" w:rsidRPr="00BD6D82">
        <w:rPr>
          <w:rFonts w:asciiTheme="minorHAnsi" w:hAnsiTheme="minorHAnsi" w:cstheme="minorHAnsi"/>
          <w:sz w:val="20"/>
          <w:lang w:val="sv-SE"/>
        </w:rPr>
        <w:t>allt viktigare roll</w:t>
      </w:r>
      <w:r w:rsidR="007D6FE8" w:rsidRPr="00BD6D82">
        <w:rPr>
          <w:rFonts w:asciiTheme="minorHAnsi" w:hAnsiTheme="minorHAnsi" w:cstheme="minorHAnsi"/>
          <w:sz w:val="20"/>
          <w:lang w:val="sv-SE"/>
        </w:rPr>
        <w:t>.”</w:t>
      </w:r>
    </w:p>
    <w:p w:rsidR="001324D8" w:rsidRPr="002E22AB" w:rsidRDefault="001324D8" w:rsidP="00E179EF">
      <w:pPr>
        <w:pStyle w:val="yiv1802670433msonormal"/>
        <w:spacing w:after="200" w:afterAutospacing="0"/>
        <w:rPr>
          <w:rFonts w:asciiTheme="minorHAnsi" w:hAnsiTheme="minorHAnsi" w:cstheme="minorHAnsi"/>
          <w:bCs/>
          <w:color w:val="000000"/>
          <w:sz w:val="20"/>
          <w:lang w:val="sv-SE"/>
        </w:rPr>
      </w:pPr>
      <w:r w:rsidRPr="003155A7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Iris Pigeot </w:t>
      </w:r>
      <w:r w:rsidR="00BF518B" w:rsidRPr="003155A7">
        <w:rPr>
          <w:rFonts w:asciiTheme="minorHAnsi" w:hAnsiTheme="minorHAnsi" w:cstheme="minorHAnsi"/>
          <w:bCs/>
          <w:color w:val="000000"/>
          <w:sz w:val="20"/>
          <w:lang w:val="sv-SE"/>
        </w:rPr>
        <w:t>avslutar</w:t>
      </w:r>
      <w:r w:rsidR="00E179EF" w:rsidRPr="003155A7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: </w:t>
      </w:r>
      <w:r w:rsidR="003155A7" w:rsidRPr="003155A7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“IDEFICS-studien visade tydligt att ett barns känslomässiga välbefinnande, dess självkänsla, </w:t>
      </w:r>
      <w:r w:rsidR="003155A7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dess relationer inom familjen samt övriga sociala kontakter är centrala faktorer i upprätthållandet av en hälsosam vikt. I.Family kommer att försöka fastställa i vilken utsträckning familjen </w:t>
      </w:r>
      <w:r w:rsidR="002E22AB">
        <w:rPr>
          <w:rFonts w:asciiTheme="minorHAnsi" w:hAnsiTheme="minorHAnsi" w:cstheme="minorHAnsi"/>
          <w:bCs/>
          <w:color w:val="000000"/>
          <w:sz w:val="20"/>
          <w:lang w:val="sv-SE"/>
        </w:rPr>
        <w:t>kan spela en roll</w:t>
      </w:r>
      <w:r w:rsidR="003155A7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 </w:t>
      </w:r>
      <w:r w:rsidR="002E22AB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för att </w:t>
      </w:r>
      <w:r w:rsidR="003155A7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bekämpa </w:t>
      </w:r>
      <w:r w:rsidR="002E22AB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utveckling av övervikt och </w:t>
      </w:r>
      <w:r w:rsidR="003155A7">
        <w:rPr>
          <w:rFonts w:asciiTheme="minorHAnsi" w:hAnsiTheme="minorHAnsi" w:cstheme="minorHAnsi"/>
          <w:bCs/>
          <w:color w:val="000000"/>
          <w:sz w:val="20"/>
          <w:lang w:val="sv-SE"/>
        </w:rPr>
        <w:t>fetma</w:t>
      </w:r>
      <w:r w:rsidR="002E22AB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 bland barn</w:t>
      </w:r>
      <w:r w:rsidRPr="003155A7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.”  </w:t>
      </w:r>
      <w:r w:rsidR="00E179EF" w:rsidRPr="003155A7">
        <w:rPr>
          <w:rFonts w:asciiTheme="minorHAnsi" w:hAnsiTheme="minorHAnsi" w:cstheme="minorHAnsi"/>
          <w:sz w:val="20"/>
          <w:lang w:val="sv-SE"/>
        </w:rPr>
        <w:br/>
      </w:r>
      <w:r w:rsidR="00E179EF" w:rsidRPr="003155A7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                                                                                                                                               </w:t>
      </w:r>
      <w:r w:rsidR="0032068A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 </w:t>
      </w:r>
      <w:r w:rsidR="0032068A" w:rsidRPr="002E22AB">
        <w:rPr>
          <w:rFonts w:asciiTheme="minorHAnsi" w:hAnsiTheme="minorHAnsi" w:cstheme="minorHAnsi"/>
          <w:bCs/>
          <w:color w:val="000000"/>
          <w:sz w:val="20"/>
          <w:lang w:val="sv-SE"/>
        </w:rPr>
        <w:t>SLUT/ Se kommentarer nedan.</w:t>
      </w:r>
    </w:p>
    <w:p w:rsidR="00D75F9D" w:rsidRPr="00BD6D82" w:rsidRDefault="00BD6D82" w:rsidP="001324D8">
      <w:pPr>
        <w:pStyle w:val="yiv1802670433msonormal"/>
        <w:shd w:val="clear" w:color="auto" w:fill="FFFFFF"/>
        <w:rPr>
          <w:rFonts w:asciiTheme="minorHAnsi" w:hAnsiTheme="minorHAnsi" w:cstheme="minorHAnsi"/>
          <w:bCs/>
          <w:color w:val="000000"/>
          <w:sz w:val="20"/>
          <w:lang w:val="sv-SE"/>
        </w:rPr>
      </w:pPr>
      <w:r>
        <w:rPr>
          <w:rFonts w:asciiTheme="minorHAnsi" w:hAnsiTheme="minorHAnsi" w:cstheme="minorHAnsi"/>
          <w:bCs/>
          <w:color w:val="000000"/>
          <w:sz w:val="20"/>
          <w:lang w:val="sv-SE"/>
        </w:rPr>
        <w:t>Projektledare – Gabriele Eiben +46-31-786 6846</w:t>
      </w:r>
      <w:r w:rsidR="002A4197">
        <w:rPr>
          <w:rFonts w:asciiTheme="minorHAnsi" w:hAnsiTheme="minorHAnsi" w:cstheme="minorHAnsi"/>
          <w:bCs/>
          <w:color w:val="000000"/>
          <w:sz w:val="20"/>
          <w:lang w:val="sv-SE"/>
        </w:rPr>
        <w:t>, gabriele.eiben@medfak.gu.se</w:t>
      </w:r>
      <w:r>
        <w:rPr>
          <w:rFonts w:asciiTheme="minorHAnsi" w:hAnsiTheme="minorHAnsi" w:cstheme="minorHAnsi"/>
          <w:bCs/>
          <w:color w:val="000000"/>
          <w:sz w:val="20"/>
          <w:lang w:val="sv-SE"/>
        </w:rPr>
        <w:br/>
        <w:t>Kommunikations-koordinator – Katarina Englund +46-31-786 6938</w:t>
      </w:r>
      <w:r w:rsidR="002A4197">
        <w:rPr>
          <w:rFonts w:asciiTheme="minorHAnsi" w:hAnsiTheme="minorHAnsi" w:cstheme="minorHAnsi"/>
          <w:bCs/>
          <w:color w:val="000000"/>
          <w:sz w:val="20"/>
          <w:lang w:val="sv-SE"/>
        </w:rPr>
        <w:t>, katarina.englund@gu.se</w:t>
      </w:r>
      <w:r w:rsidR="0032068A" w:rsidRPr="00BD6D82">
        <w:rPr>
          <w:rFonts w:asciiTheme="minorHAnsi" w:hAnsiTheme="minorHAnsi" w:cstheme="minorHAnsi"/>
          <w:bCs/>
          <w:color w:val="000000"/>
          <w:sz w:val="20"/>
          <w:lang w:val="sv-SE"/>
        </w:rPr>
        <w:br/>
        <w:t>Forskningsstudiens kommunikatörer</w:t>
      </w:r>
      <w:r w:rsidR="00E179EF" w:rsidRPr="00BD6D82">
        <w:rPr>
          <w:rFonts w:asciiTheme="minorHAnsi" w:hAnsiTheme="minorHAnsi" w:cstheme="minorHAnsi"/>
          <w:bCs/>
          <w:color w:val="000000"/>
          <w:sz w:val="20"/>
          <w:lang w:val="sv-SE"/>
        </w:rPr>
        <w:t xml:space="preserve"> - Rhonda Smith/Marc Catchpole +44(0)1264-326427/+44(0)7887-714957</w:t>
      </w:r>
      <w:r w:rsidR="00E179EF" w:rsidRPr="00BD6D82">
        <w:rPr>
          <w:rFonts w:asciiTheme="minorHAnsi" w:hAnsiTheme="minorHAnsi" w:cstheme="minorHAnsi"/>
          <w:bCs/>
          <w:color w:val="000000"/>
          <w:sz w:val="20"/>
          <w:lang w:val="sv-SE"/>
        </w:rPr>
        <w:br/>
      </w:r>
    </w:p>
    <w:p w:rsidR="00BD6D82" w:rsidRDefault="00BD6D82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Cs w:val="24"/>
          <w:u w:val="single"/>
          <w:lang w:val="sv-SE" w:eastAsia="en-GB"/>
        </w:rPr>
      </w:pPr>
      <w:r>
        <w:rPr>
          <w:rFonts w:asciiTheme="minorHAnsi" w:hAnsiTheme="minorHAnsi" w:cstheme="minorHAnsi"/>
          <w:b/>
          <w:bCs/>
          <w:color w:val="000000"/>
          <w:u w:val="single"/>
          <w:lang w:val="sv-SE"/>
        </w:rPr>
        <w:br w:type="page"/>
      </w:r>
    </w:p>
    <w:p w:rsidR="001324D8" w:rsidRPr="00F0570B" w:rsidRDefault="00A51ECE" w:rsidP="001324D8">
      <w:pPr>
        <w:pStyle w:val="yiv1802670433msonormal"/>
        <w:shd w:val="clear" w:color="auto" w:fill="FFFFFF"/>
        <w:spacing w:after="240" w:afterAutospacing="0"/>
        <w:rPr>
          <w:rFonts w:asciiTheme="minorHAnsi" w:hAnsiTheme="minorHAnsi" w:cstheme="minorHAnsi"/>
          <w:sz w:val="22"/>
          <w:lang w:val="sv-SE"/>
        </w:rPr>
      </w:pPr>
      <w:r w:rsidRPr="00F0570B">
        <w:rPr>
          <w:rFonts w:asciiTheme="minorHAnsi" w:hAnsiTheme="minorHAnsi" w:cstheme="minorHAnsi"/>
          <w:b/>
          <w:bCs/>
          <w:color w:val="000000"/>
          <w:sz w:val="22"/>
          <w:u w:val="single"/>
          <w:lang w:val="sv-SE"/>
        </w:rPr>
        <w:lastRenderedPageBreak/>
        <w:t>Kommentarer för redaktörer</w:t>
      </w:r>
      <w:r w:rsidR="001324D8" w:rsidRPr="00F0570B">
        <w:rPr>
          <w:rFonts w:asciiTheme="minorHAnsi" w:hAnsiTheme="minorHAnsi" w:cstheme="minorHAnsi"/>
          <w:b/>
          <w:bCs/>
          <w:color w:val="000000"/>
          <w:sz w:val="22"/>
          <w:u w:val="single"/>
          <w:lang w:val="sv-SE"/>
        </w:rPr>
        <w:t xml:space="preserve">: </w:t>
      </w:r>
    </w:p>
    <w:p w:rsidR="001324D8" w:rsidRPr="007E4C11" w:rsidRDefault="007E4C11" w:rsidP="00E179EF">
      <w:pPr>
        <w:pStyle w:val="yiv1802670433msolistparagraph"/>
        <w:shd w:val="clear" w:color="auto" w:fill="FFFFFF"/>
        <w:rPr>
          <w:rFonts w:asciiTheme="minorHAnsi" w:hAnsiTheme="minorHAnsi" w:cstheme="minorHAnsi"/>
          <w:sz w:val="18"/>
          <w:szCs w:val="20"/>
          <w:lang w:val="sv-SE"/>
        </w:rPr>
      </w:pPr>
      <w:r w:rsidRPr="00F0570B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 xml:space="preserve">1.       </w:t>
      </w:r>
      <w:r w:rsidRPr="007E4C11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>I.Family är ett EU-finansierat forskningsprojekt som ingår i</w:t>
      </w:r>
      <w:r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 xml:space="preserve"> R</w:t>
      </w:r>
      <w:r w:rsidRPr="007E4C11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 xml:space="preserve">amverk 7 </w:t>
      </w:r>
      <w:r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>i KBBE-programmet som löper från mars 2012 till februari 2017</w:t>
      </w:r>
      <w:r w:rsidR="001324D8" w:rsidRPr="007E4C11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>.</w:t>
      </w:r>
      <w:r w:rsidRPr="007E4C11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 xml:space="preserve"> </w:t>
      </w:r>
      <w:r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>I projektet ingår 17 forskargrupper som arbetar i elva länder och med kohorter från åtta europeiska länder; Tyskland, Italien, Sverige, Ungern, Cypern, Estland, Spanien och Belgien</w:t>
      </w:r>
      <w:r w:rsidR="001324D8" w:rsidRPr="007E4C11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>.</w:t>
      </w:r>
    </w:p>
    <w:p w:rsidR="001324D8" w:rsidRPr="000F27AB" w:rsidRDefault="006F5D70" w:rsidP="00E179EF">
      <w:pPr>
        <w:pStyle w:val="yiv1802670433msolistparagraph"/>
        <w:shd w:val="clear" w:color="auto" w:fill="FFFFFF"/>
        <w:rPr>
          <w:rFonts w:asciiTheme="minorHAnsi" w:hAnsiTheme="minorHAnsi" w:cstheme="minorHAnsi"/>
          <w:sz w:val="18"/>
          <w:szCs w:val="20"/>
          <w:lang w:val="sv-SE"/>
        </w:rPr>
      </w:pPr>
      <w:r w:rsidRPr="00F0570B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 xml:space="preserve">2.       </w:t>
      </w:r>
      <w:r w:rsidRPr="000F27AB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>Studien har två strategiska mål</w:t>
      </w:r>
      <w:r w:rsidR="001324D8" w:rsidRPr="000F27AB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 xml:space="preserve">: </w:t>
      </w:r>
      <w:r w:rsidR="00E179EF" w:rsidRPr="000F27AB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br/>
      </w:r>
      <w:r w:rsidR="00E179EF" w:rsidRPr="000F27AB">
        <w:rPr>
          <w:rFonts w:asciiTheme="minorHAnsi" w:hAnsiTheme="minorHAnsi" w:cstheme="minorHAnsi"/>
          <w:sz w:val="18"/>
          <w:szCs w:val="20"/>
          <w:lang w:val="sv-SE"/>
        </w:rPr>
        <w:t xml:space="preserve">(1) </w:t>
      </w:r>
      <w:r w:rsidRPr="000F27AB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 xml:space="preserve">Att förstå samspelet mellan sådant som hindrar </w:t>
      </w:r>
      <w:r w:rsidR="009556A2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>respektive</w:t>
      </w:r>
      <w:r w:rsidRPr="000F27AB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 xml:space="preserve"> främjar hälsosamma livsmedelsval</w:t>
      </w:r>
      <w:r w:rsidR="009556A2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>.</w:t>
      </w:r>
      <w:r w:rsidR="00E179EF" w:rsidRPr="000F27AB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 xml:space="preserve"> </w:t>
      </w:r>
      <w:r w:rsidR="00E179EF" w:rsidRPr="000F27AB">
        <w:rPr>
          <w:rFonts w:asciiTheme="minorHAnsi" w:hAnsiTheme="minorHAnsi" w:cstheme="minorHAnsi"/>
          <w:sz w:val="18"/>
          <w:szCs w:val="20"/>
          <w:lang w:val="sv-SE"/>
        </w:rPr>
        <w:br/>
      </w:r>
      <w:r w:rsidR="00E179EF" w:rsidRPr="000F27AB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 xml:space="preserve">(2) </w:t>
      </w:r>
      <w:r w:rsidR="000F27AB" w:rsidRPr="000F27AB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 xml:space="preserve">Att utveckla </w:t>
      </w:r>
      <w:r w:rsidR="000F27AB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>och sprida strategier vars syfte är att åstadkomma förändringar som främjar hälsosamma levnadsvanor hos europeiska konsumenter, särskilt tonåringar och deras föräldrar.</w:t>
      </w:r>
    </w:p>
    <w:p w:rsidR="001324D8" w:rsidRPr="00456DC2" w:rsidRDefault="001324D8" w:rsidP="00E179EF">
      <w:pPr>
        <w:pStyle w:val="yiv1802670433msolistparagraph"/>
        <w:shd w:val="clear" w:color="auto" w:fill="FFFFFF"/>
        <w:rPr>
          <w:rFonts w:asciiTheme="minorHAnsi" w:hAnsiTheme="minorHAnsi" w:cstheme="minorHAnsi"/>
          <w:sz w:val="18"/>
          <w:szCs w:val="20"/>
          <w:lang w:val="sv-SE"/>
        </w:rPr>
      </w:pPr>
      <w:r w:rsidRPr="00F0570B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>3.      </w:t>
      </w:r>
      <w:r w:rsidR="00456DC2" w:rsidRPr="00456DC2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>Studiens urval består av familjerna som deltog i IDEFICS. D</w:t>
      </w:r>
      <w:r w:rsidR="00456DC2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>essa barn, som då var under tio års ålder, närmar sig nu tonåren</w:t>
      </w:r>
      <w:r w:rsidRPr="00456DC2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 xml:space="preserve">. </w:t>
      </w:r>
      <w:r w:rsidR="00456DC2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 xml:space="preserve">Avsikten är att identifiera vilka familjer som har antagit ett sunt förhållningssätt till mat och matvanor och vilka som inte har gjort det. </w:t>
      </w:r>
      <w:r w:rsidR="0070449B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>I.</w:t>
      </w:r>
      <w:r w:rsidR="00456DC2" w:rsidRPr="00456DC2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>Family utgår ifrån ett holistiskt perspektiv genom att studera de biologiska, beteendemässiga, sociala och miljömässiga faktorerna som påverkar barns kostvanor under uppväxten</w:t>
      </w:r>
      <w:r w:rsidRPr="00456DC2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 xml:space="preserve">. </w:t>
      </w:r>
    </w:p>
    <w:p w:rsidR="001324D8" w:rsidRPr="00D031FB" w:rsidRDefault="001324D8" w:rsidP="00E179EF">
      <w:pPr>
        <w:pStyle w:val="yiv1802670433msolistparagraph"/>
        <w:shd w:val="clear" w:color="auto" w:fill="FFFFFF"/>
        <w:rPr>
          <w:rFonts w:asciiTheme="minorHAnsi" w:hAnsiTheme="minorHAnsi" w:cstheme="minorHAnsi"/>
          <w:sz w:val="20"/>
          <w:szCs w:val="20"/>
          <w:lang w:val="sv-SE"/>
        </w:rPr>
      </w:pPr>
      <w:r w:rsidRPr="00456DC2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> </w:t>
      </w:r>
      <w:r w:rsidR="003679E0" w:rsidRPr="00D031FB">
        <w:rPr>
          <w:rFonts w:asciiTheme="minorHAnsi" w:hAnsiTheme="minorHAnsi" w:cstheme="minorHAnsi"/>
          <w:bCs/>
          <w:color w:val="000000"/>
          <w:sz w:val="18"/>
          <w:szCs w:val="20"/>
          <w:lang w:val="sv-SE"/>
        </w:rPr>
        <w:t>4</w:t>
      </w:r>
      <w:r w:rsidR="003679E0" w:rsidRPr="00D031FB">
        <w:rPr>
          <w:rFonts w:asciiTheme="minorHAnsi" w:hAnsiTheme="minorHAnsi" w:cstheme="minorHAnsi"/>
          <w:bCs/>
          <w:color w:val="000000"/>
          <w:sz w:val="20"/>
          <w:szCs w:val="20"/>
          <w:lang w:val="sv-SE"/>
        </w:rPr>
        <w:t xml:space="preserve">. </w:t>
      </w:r>
      <w:r w:rsidR="00D031FB" w:rsidRPr="00D031FB">
        <w:rPr>
          <w:rFonts w:asciiTheme="minorHAnsi" w:hAnsiTheme="minorHAnsi" w:cstheme="minorHAnsi"/>
          <w:sz w:val="20"/>
          <w:szCs w:val="20"/>
          <w:lang w:val="sv-SE"/>
        </w:rPr>
        <w:t>Aktörer involverade i I.Family: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268"/>
        <w:gridCol w:w="2738"/>
      </w:tblGrid>
      <w:tr w:rsidR="001324D8" w:rsidRPr="00D75F9D" w:rsidTr="001324D8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Style w:val="Emphasis"/>
                <w:rFonts w:asciiTheme="minorHAnsi" w:hAnsiTheme="minorHAnsi" w:cstheme="minorHAnsi"/>
                <w:sz w:val="18"/>
                <w:szCs w:val="20"/>
              </w:rPr>
              <w:t>Participant organisation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Style w:val="Emphasis"/>
                <w:rFonts w:asciiTheme="minorHAnsi" w:hAnsiTheme="minorHAnsi" w:cstheme="minorHAnsi"/>
                <w:sz w:val="18"/>
                <w:szCs w:val="20"/>
              </w:rPr>
              <w:t>Lead investigator(s)</w:t>
            </w:r>
          </w:p>
        </w:tc>
        <w:tc>
          <w:tcPr>
            <w:tcW w:w="2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Style w:val="Emphasis"/>
                <w:rFonts w:asciiTheme="minorHAnsi" w:hAnsiTheme="minorHAnsi" w:cstheme="minorHAnsi"/>
                <w:sz w:val="18"/>
                <w:szCs w:val="20"/>
              </w:rPr>
              <w:t>Key responsibilities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University of Bremen, Germany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Wolfgang Ahrens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Project coordinator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BIPS – Institute for Epidemiology and Prevention Research GmbH, Germany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 xml:space="preserve">Iris </w:t>
            </w:r>
            <w:proofErr w:type="spellStart"/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Pigeot</w:t>
            </w:r>
            <w:proofErr w:type="spellEnd"/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German cohort, statistics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Institute of Food Sciences, National Research Council, Italy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Alfonso Siani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Italian cohort, nutritional epidemiology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Copenhagen Business School, Denmark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 xml:space="preserve">Lucia Reisch, </w:t>
            </w:r>
            <w:r w:rsidRPr="00E179EF">
              <w:rPr>
                <w:rFonts w:asciiTheme="minorHAnsi" w:hAnsiTheme="minorHAnsi" w:cstheme="minorHAnsi"/>
                <w:sz w:val="18"/>
                <w:szCs w:val="20"/>
              </w:rPr>
              <w:br/>
              <w:t>Wencke Gwozdz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Consumer behaviour &amp; environmental influences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University of Lancaster, United Kingdom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Garrath Williams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Ethics, policy, and stakeholder engagement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Sahlgrenska</w:t>
            </w:r>
            <w:proofErr w:type="spellEnd"/>
            <w:r w:rsidRPr="00E179EF">
              <w:rPr>
                <w:rFonts w:asciiTheme="minorHAnsi" w:hAnsiTheme="minorHAnsi" w:cstheme="minorHAnsi"/>
                <w:sz w:val="18"/>
                <w:szCs w:val="20"/>
              </w:rPr>
              <w:t xml:space="preserve"> Academy at the University of Gothenburg, Sweden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245301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Gabriele Eiben</w:t>
            </w:r>
            <w:r w:rsidR="001324D8" w:rsidRPr="00E179EF">
              <w:rPr>
                <w:rFonts w:asciiTheme="minorHAnsi" w:hAnsiTheme="minorHAnsi" w:cstheme="minorHAnsi"/>
                <w:sz w:val="18"/>
                <w:szCs w:val="20"/>
              </w:rPr>
              <w:t xml:space="preserve">, </w:t>
            </w:r>
            <w:r w:rsidR="001324D8" w:rsidRPr="00E179EF">
              <w:rPr>
                <w:rFonts w:asciiTheme="minorHAnsi" w:hAnsiTheme="minorHAnsi" w:cstheme="minorHAnsi"/>
                <w:sz w:val="18"/>
                <w:szCs w:val="20"/>
              </w:rPr>
              <w:br/>
              <w:t>Lauren Lissner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Swedish cohort, family analysis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University of Helsinki, Finland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Jaakko Kaprio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Familial aggregation &amp; genetic modelling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University of the Baleares Islands, Spain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 xml:space="preserve">Andreu Palou, </w:t>
            </w:r>
            <w:r w:rsidRPr="00E179EF">
              <w:rPr>
                <w:rFonts w:asciiTheme="minorHAnsi" w:hAnsiTheme="minorHAnsi" w:cstheme="minorHAnsi"/>
                <w:sz w:val="18"/>
                <w:szCs w:val="20"/>
              </w:rPr>
              <w:br/>
              <w:t xml:space="preserve">Catalina </w:t>
            </w:r>
            <w:proofErr w:type="spellStart"/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Picó</w:t>
            </w:r>
            <w:proofErr w:type="spellEnd"/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Genomic analysis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 xml:space="preserve">University of </w:t>
            </w:r>
            <w:proofErr w:type="spellStart"/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Pécs</w:t>
            </w:r>
            <w:proofErr w:type="spellEnd"/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, Hungary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Dénes Molnár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Hungarian cohort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Rudolf Magnus Institute of Neuroscience, The Netherlands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Roger Adan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Neuroimaging &amp; neuropsychology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Research and Education Institute of Child Health, Cyprus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Michael Tornaritis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Cypriot cohort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National Institute for Health Development, Estonia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Toomas Veidebaum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Estonian cohort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F0570B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  <w:lang w:val="de-DE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  <w:lang w:val="it-IT"/>
              </w:rPr>
              <w:t>Fondazione IRCCS Istituto Nazionale Tumori</w:t>
            </w:r>
            <w:r w:rsidRPr="00F0570B">
              <w:rPr>
                <w:rFonts w:asciiTheme="minorHAnsi" w:hAnsiTheme="minorHAnsi" w:cstheme="minorHAnsi"/>
                <w:sz w:val="18"/>
                <w:szCs w:val="20"/>
                <w:lang w:val="de-DE"/>
              </w:rPr>
              <w:t>, Italy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Vittorio Krogh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Dietary assessment methods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University of Bristol, United Kingdom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 xml:space="preserve">Angie Page, </w:t>
            </w:r>
            <w:r w:rsidRPr="00E179EF">
              <w:rPr>
                <w:rFonts w:asciiTheme="minorHAnsi" w:hAnsiTheme="minorHAnsi" w:cstheme="minorHAnsi"/>
                <w:sz w:val="18"/>
                <w:szCs w:val="20"/>
              </w:rPr>
              <w:br/>
              <w:t>Ashley Cooper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Physical activity monitoring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Minerva PRC Ltd, United Kingdom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 xml:space="preserve">Rhonda Smith, </w:t>
            </w:r>
            <w:r w:rsidRPr="00E179EF">
              <w:rPr>
                <w:rFonts w:asciiTheme="minorHAnsi" w:hAnsiTheme="minorHAnsi" w:cstheme="minorHAnsi"/>
                <w:sz w:val="18"/>
                <w:szCs w:val="20"/>
              </w:rPr>
              <w:br/>
              <w:t>Marc Catchpole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Dissemination and communication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University of Zaragoza, Spain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Luis Moreno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Spanish cohort</w:t>
            </w:r>
          </w:p>
        </w:tc>
      </w:tr>
      <w:tr w:rsidR="001324D8" w:rsidRPr="00D75F9D" w:rsidTr="001324D8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Ghent University, Belgium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Stefaan</w:t>
            </w:r>
            <w:proofErr w:type="spellEnd"/>
            <w:r w:rsidRPr="00E179EF">
              <w:rPr>
                <w:rFonts w:asciiTheme="minorHAnsi" w:hAnsiTheme="minorHAnsi" w:cstheme="minorHAnsi"/>
                <w:sz w:val="18"/>
                <w:szCs w:val="20"/>
              </w:rPr>
              <w:t xml:space="preserve"> De </w:t>
            </w:r>
            <w:proofErr w:type="spellStart"/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Henauw</w:t>
            </w:r>
            <w:proofErr w:type="spellEnd"/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4D8" w:rsidRPr="00E179EF" w:rsidRDefault="001324D8">
            <w:pPr>
              <w:pStyle w:val="yiv1802670433msonormal"/>
              <w:spacing w:after="60" w:afterAutospacing="0"/>
              <w:rPr>
                <w:rFonts w:asciiTheme="minorHAnsi" w:hAnsiTheme="minorHAnsi" w:cstheme="minorHAnsi"/>
                <w:sz w:val="18"/>
              </w:rPr>
            </w:pPr>
            <w:r w:rsidRPr="00E179EF">
              <w:rPr>
                <w:rFonts w:asciiTheme="minorHAnsi" w:hAnsiTheme="minorHAnsi" w:cstheme="minorHAnsi"/>
                <w:sz w:val="18"/>
                <w:szCs w:val="20"/>
              </w:rPr>
              <w:t>Belgian cohort</w:t>
            </w:r>
          </w:p>
        </w:tc>
      </w:tr>
    </w:tbl>
    <w:p w:rsidR="001324D8" w:rsidRPr="00E179EF" w:rsidRDefault="00D031FB" w:rsidP="001324D8">
      <w:pPr>
        <w:pStyle w:val="yiv1802670433msonormal"/>
        <w:spacing w:after="200" w:afterAutospacing="0"/>
        <w:rPr>
          <w:rFonts w:asciiTheme="minorHAnsi" w:hAnsiTheme="minorHAnsi" w:cstheme="minorHAnsi"/>
          <w:b/>
          <w:sz w:val="22"/>
        </w:rPr>
      </w:pPr>
      <w:proofErr w:type="spellStart"/>
      <w:r>
        <w:rPr>
          <w:rFonts w:asciiTheme="minorHAnsi" w:hAnsiTheme="minorHAnsi" w:cstheme="minorHAnsi"/>
          <w:b/>
          <w:color w:val="000000"/>
          <w:sz w:val="22"/>
          <w:lang w:val="en-US"/>
        </w:rPr>
        <w:t>Kommentarer</w:t>
      </w:r>
      <w:proofErr w:type="spellEnd"/>
      <w:r>
        <w:rPr>
          <w:rFonts w:asciiTheme="minorHAnsi" w:hAnsiTheme="minorHAnsi" w:cstheme="minorHAnsi"/>
          <w:b/>
          <w:color w:val="000000"/>
          <w:sz w:val="22"/>
          <w:lang w:val="en-US"/>
        </w:rPr>
        <w:t>/Slut</w:t>
      </w:r>
    </w:p>
    <w:sectPr w:rsidR="001324D8" w:rsidRPr="00E179EF" w:rsidSect="000D0509">
      <w:footerReference w:type="default" r:id="rId10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09" w:rsidRDefault="00186E09" w:rsidP="00D040BE">
      <w:pPr>
        <w:spacing w:after="0" w:line="240" w:lineRule="auto"/>
      </w:pPr>
      <w:r>
        <w:separator/>
      </w:r>
    </w:p>
  </w:endnote>
  <w:endnote w:type="continuationSeparator" w:id="0">
    <w:p w:rsidR="00186E09" w:rsidRDefault="00186E09" w:rsidP="00D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9D" w:rsidRPr="00D031FB" w:rsidRDefault="00D75F9D" w:rsidP="00221009">
    <w:pPr>
      <w:pStyle w:val="Footer"/>
      <w:pBdr>
        <w:top w:val="thinThickSmallGap" w:sz="24" w:space="1" w:color="622423"/>
      </w:pBdr>
      <w:tabs>
        <w:tab w:val="clear" w:pos="4513"/>
      </w:tabs>
      <w:rPr>
        <w:rFonts w:asciiTheme="minorHAnsi" w:hAnsiTheme="minorHAnsi" w:cstheme="minorHAnsi"/>
        <w:lang w:val="sv-SE"/>
      </w:rPr>
    </w:pPr>
    <w:r>
      <w:rPr>
        <w:b/>
        <w:bCs/>
        <w:noProof/>
        <w:sz w:val="28"/>
        <w:szCs w:val="28"/>
        <w:lang w:eastAsia="en-GB"/>
      </w:rPr>
      <w:drawing>
        <wp:inline distT="0" distB="0" distL="0" distR="0">
          <wp:extent cx="336550" cy="336550"/>
          <wp:effectExtent l="0" t="0" r="6350" b="635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31FB" w:rsidRPr="00D031FB">
      <w:rPr>
        <w:b/>
        <w:bCs/>
        <w:sz w:val="18"/>
        <w:szCs w:val="18"/>
        <w:lang w:val="sv-SE"/>
      </w:rPr>
      <w:t xml:space="preserve">   I.Family är ett EU-finansierat projekt</w:t>
    </w:r>
    <w:r w:rsidRPr="00D031FB">
      <w:rPr>
        <w:b/>
        <w:bCs/>
        <w:sz w:val="18"/>
        <w:szCs w:val="18"/>
        <w:lang w:val="sv-SE"/>
      </w:rPr>
      <w:t xml:space="preserve"> </w:t>
    </w:r>
    <w:r w:rsidR="00D031FB" w:rsidRPr="00D031FB">
      <w:rPr>
        <w:b/>
        <w:bCs/>
        <w:sz w:val="18"/>
        <w:szCs w:val="18"/>
        <w:lang w:val="sv-SE"/>
      </w:rPr>
      <w:t>(nr</w:t>
    </w:r>
    <w:r w:rsidRPr="00D031FB">
      <w:rPr>
        <w:b/>
        <w:bCs/>
        <w:sz w:val="18"/>
        <w:szCs w:val="18"/>
        <w:lang w:val="sv-SE"/>
      </w:rPr>
      <w:t xml:space="preserve"> 266044</w:t>
    </w:r>
    <w:r w:rsidR="00D031FB" w:rsidRPr="00D031FB">
      <w:rPr>
        <w:b/>
        <w:bCs/>
        <w:sz w:val="18"/>
        <w:szCs w:val="18"/>
        <w:lang w:val="sv-SE"/>
      </w:rPr>
      <w:t>)</w:t>
    </w:r>
    <w:r w:rsidR="00D031FB">
      <w:rPr>
        <w:b/>
        <w:bCs/>
        <w:sz w:val="18"/>
        <w:szCs w:val="18"/>
        <w:lang w:val="sv-SE"/>
      </w:rPr>
      <w:t xml:space="preserve"> som bygger på</w:t>
    </w:r>
    <w:r w:rsidR="00D031FB" w:rsidRPr="00D031FB">
      <w:rPr>
        <w:b/>
        <w:bCs/>
        <w:sz w:val="18"/>
        <w:szCs w:val="18"/>
        <w:lang w:val="sv-SE"/>
      </w:rPr>
      <w:t xml:space="preserve"> IDEFICS-studien</w:t>
    </w:r>
    <w:r w:rsidR="00D031FB">
      <w:rPr>
        <w:b/>
        <w:bCs/>
        <w:sz w:val="18"/>
        <w:szCs w:val="18"/>
        <w:lang w:val="sv-SE"/>
      </w:rPr>
      <w:t>.</w:t>
    </w:r>
    <w:r w:rsidRPr="00D031FB">
      <w:rPr>
        <w:b/>
        <w:bCs/>
        <w:sz w:val="18"/>
        <w:szCs w:val="18"/>
        <w:lang w:val="sv-SE"/>
      </w:rPr>
      <w:tab/>
    </w:r>
    <w:r w:rsidR="00D031FB">
      <w:rPr>
        <w:rFonts w:asciiTheme="minorHAnsi" w:hAnsiTheme="minorHAnsi" w:cstheme="minorHAnsi"/>
        <w:b/>
        <w:bCs/>
        <w:sz w:val="18"/>
        <w:szCs w:val="18"/>
        <w:lang w:val="sv-SE"/>
      </w:rPr>
      <w:t>Sida</w:t>
    </w:r>
    <w:r w:rsidRPr="00D031FB">
      <w:rPr>
        <w:rFonts w:asciiTheme="minorHAnsi" w:hAnsiTheme="minorHAnsi" w:cstheme="minorHAnsi"/>
        <w:b/>
        <w:bCs/>
        <w:sz w:val="18"/>
        <w:szCs w:val="18"/>
        <w:lang w:val="sv-SE"/>
      </w:rPr>
      <w:t xml:space="preserve"> </w:t>
    </w:r>
    <w:r w:rsidR="000074F2" w:rsidRPr="005172C5">
      <w:rPr>
        <w:rFonts w:asciiTheme="minorHAnsi" w:hAnsiTheme="minorHAnsi" w:cstheme="minorHAnsi"/>
        <w:b/>
        <w:sz w:val="18"/>
        <w:szCs w:val="18"/>
      </w:rPr>
      <w:fldChar w:fldCharType="begin"/>
    </w:r>
    <w:r w:rsidRPr="00D031FB">
      <w:rPr>
        <w:rFonts w:asciiTheme="minorHAnsi" w:hAnsiTheme="minorHAnsi" w:cstheme="minorHAnsi"/>
        <w:b/>
        <w:sz w:val="18"/>
        <w:szCs w:val="18"/>
        <w:lang w:val="sv-SE"/>
      </w:rPr>
      <w:instrText xml:space="preserve"> PAGE   \* MERGEFORMAT </w:instrText>
    </w:r>
    <w:r w:rsidR="000074F2" w:rsidRPr="005172C5">
      <w:rPr>
        <w:rFonts w:asciiTheme="minorHAnsi" w:hAnsiTheme="minorHAnsi" w:cstheme="minorHAnsi"/>
        <w:b/>
        <w:sz w:val="18"/>
        <w:szCs w:val="18"/>
      </w:rPr>
      <w:fldChar w:fldCharType="separate"/>
    </w:r>
    <w:r w:rsidR="007A3C9F">
      <w:rPr>
        <w:rFonts w:asciiTheme="minorHAnsi" w:hAnsiTheme="minorHAnsi" w:cstheme="minorHAnsi"/>
        <w:b/>
        <w:noProof/>
        <w:sz w:val="18"/>
        <w:szCs w:val="18"/>
        <w:lang w:val="sv-SE"/>
      </w:rPr>
      <w:t>1</w:t>
    </w:r>
    <w:r w:rsidR="000074F2" w:rsidRPr="005172C5">
      <w:rPr>
        <w:rFonts w:asciiTheme="minorHAnsi" w:hAnsiTheme="minorHAnsi" w:cstheme="minorHAnsi"/>
        <w:b/>
        <w:noProof/>
        <w:sz w:val="18"/>
        <w:szCs w:val="18"/>
      </w:rPr>
      <w:fldChar w:fldCharType="end"/>
    </w:r>
  </w:p>
  <w:p w:rsidR="00D75F9D" w:rsidRPr="00D031FB" w:rsidRDefault="00D75F9D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09" w:rsidRDefault="00186E09" w:rsidP="00D040BE">
      <w:pPr>
        <w:spacing w:after="0" w:line="240" w:lineRule="auto"/>
      </w:pPr>
      <w:r>
        <w:separator/>
      </w:r>
    </w:p>
  </w:footnote>
  <w:footnote w:type="continuationSeparator" w:id="0">
    <w:p w:rsidR="00186E09" w:rsidRDefault="00186E09" w:rsidP="00D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6DD"/>
    <w:multiLevelType w:val="hybridMultilevel"/>
    <w:tmpl w:val="1612FDBE"/>
    <w:lvl w:ilvl="0" w:tplc="910640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C02B5E"/>
    <w:multiLevelType w:val="hybridMultilevel"/>
    <w:tmpl w:val="2160E5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C5C80"/>
    <w:multiLevelType w:val="multilevel"/>
    <w:tmpl w:val="C6D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8D34052"/>
    <w:multiLevelType w:val="hybridMultilevel"/>
    <w:tmpl w:val="C6369B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3F7595"/>
    <w:multiLevelType w:val="hybridMultilevel"/>
    <w:tmpl w:val="62D4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59"/>
    <w:rsid w:val="000074F2"/>
    <w:rsid w:val="00075974"/>
    <w:rsid w:val="00095906"/>
    <w:rsid w:val="00096668"/>
    <w:rsid w:val="000B6BA6"/>
    <w:rsid w:val="000C134A"/>
    <w:rsid w:val="000C789F"/>
    <w:rsid w:val="000D0509"/>
    <w:rsid w:val="000D5136"/>
    <w:rsid w:val="000D6B56"/>
    <w:rsid w:val="000F27AB"/>
    <w:rsid w:val="000F3FC5"/>
    <w:rsid w:val="001017CF"/>
    <w:rsid w:val="0012658D"/>
    <w:rsid w:val="001324D8"/>
    <w:rsid w:val="001479C9"/>
    <w:rsid w:val="00171F8C"/>
    <w:rsid w:val="00177469"/>
    <w:rsid w:val="00186E09"/>
    <w:rsid w:val="001D7C33"/>
    <w:rsid w:val="001F582B"/>
    <w:rsid w:val="00204796"/>
    <w:rsid w:val="00221009"/>
    <w:rsid w:val="00245301"/>
    <w:rsid w:val="002645D5"/>
    <w:rsid w:val="00267CCD"/>
    <w:rsid w:val="00283F9E"/>
    <w:rsid w:val="002A2A44"/>
    <w:rsid w:val="002A4197"/>
    <w:rsid w:val="002E22AB"/>
    <w:rsid w:val="003155A7"/>
    <w:rsid w:val="00317E86"/>
    <w:rsid w:val="0032068A"/>
    <w:rsid w:val="00324AE4"/>
    <w:rsid w:val="00347C02"/>
    <w:rsid w:val="003679E0"/>
    <w:rsid w:val="00377639"/>
    <w:rsid w:val="00390FEF"/>
    <w:rsid w:val="003A6BE7"/>
    <w:rsid w:val="003C556D"/>
    <w:rsid w:val="003F2D7F"/>
    <w:rsid w:val="004172C6"/>
    <w:rsid w:val="00420D44"/>
    <w:rsid w:val="00443437"/>
    <w:rsid w:val="00456421"/>
    <w:rsid w:val="00456DC2"/>
    <w:rsid w:val="00465FD2"/>
    <w:rsid w:val="004B4C32"/>
    <w:rsid w:val="005172C5"/>
    <w:rsid w:val="005369AD"/>
    <w:rsid w:val="005533D5"/>
    <w:rsid w:val="0055446C"/>
    <w:rsid w:val="00564E4A"/>
    <w:rsid w:val="00582BC5"/>
    <w:rsid w:val="005974FE"/>
    <w:rsid w:val="005D12ED"/>
    <w:rsid w:val="005D33E4"/>
    <w:rsid w:val="005D51F9"/>
    <w:rsid w:val="005E7102"/>
    <w:rsid w:val="00624D03"/>
    <w:rsid w:val="00633E52"/>
    <w:rsid w:val="00634481"/>
    <w:rsid w:val="00650F42"/>
    <w:rsid w:val="006512B6"/>
    <w:rsid w:val="0069277C"/>
    <w:rsid w:val="006F1788"/>
    <w:rsid w:val="006F5D70"/>
    <w:rsid w:val="0070449B"/>
    <w:rsid w:val="00706E03"/>
    <w:rsid w:val="0074400E"/>
    <w:rsid w:val="00771C64"/>
    <w:rsid w:val="00797F8A"/>
    <w:rsid w:val="007A3C9F"/>
    <w:rsid w:val="007A41BD"/>
    <w:rsid w:val="007C2F66"/>
    <w:rsid w:val="007D34F5"/>
    <w:rsid w:val="007D6FE8"/>
    <w:rsid w:val="007E4C11"/>
    <w:rsid w:val="007F467C"/>
    <w:rsid w:val="008D4A84"/>
    <w:rsid w:val="008E322D"/>
    <w:rsid w:val="008E76A9"/>
    <w:rsid w:val="00905A33"/>
    <w:rsid w:val="009067C7"/>
    <w:rsid w:val="00917F8C"/>
    <w:rsid w:val="00935AF2"/>
    <w:rsid w:val="0093748F"/>
    <w:rsid w:val="009556A2"/>
    <w:rsid w:val="00974B50"/>
    <w:rsid w:val="00982CD8"/>
    <w:rsid w:val="0099564C"/>
    <w:rsid w:val="00997605"/>
    <w:rsid w:val="009A39E8"/>
    <w:rsid w:val="009C0AF2"/>
    <w:rsid w:val="009C37FB"/>
    <w:rsid w:val="009E5AAE"/>
    <w:rsid w:val="00A21377"/>
    <w:rsid w:val="00A51ECE"/>
    <w:rsid w:val="00A6292B"/>
    <w:rsid w:val="00A96467"/>
    <w:rsid w:val="00AA59A1"/>
    <w:rsid w:val="00AB2C97"/>
    <w:rsid w:val="00AC7D19"/>
    <w:rsid w:val="00AF2F49"/>
    <w:rsid w:val="00B05C59"/>
    <w:rsid w:val="00B12185"/>
    <w:rsid w:val="00B36B74"/>
    <w:rsid w:val="00B45EC7"/>
    <w:rsid w:val="00B5252E"/>
    <w:rsid w:val="00B904E7"/>
    <w:rsid w:val="00BB6D02"/>
    <w:rsid w:val="00BC60D0"/>
    <w:rsid w:val="00BD6D82"/>
    <w:rsid w:val="00BF4AB0"/>
    <w:rsid w:val="00BF518B"/>
    <w:rsid w:val="00C1381E"/>
    <w:rsid w:val="00C366DC"/>
    <w:rsid w:val="00C81E1A"/>
    <w:rsid w:val="00CA4285"/>
    <w:rsid w:val="00CC724F"/>
    <w:rsid w:val="00CE6471"/>
    <w:rsid w:val="00D031FB"/>
    <w:rsid w:val="00D040BE"/>
    <w:rsid w:val="00D75F9D"/>
    <w:rsid w:val="00DA6AB9"/>
    <w:rsid w:val="00DC7556"/>
    <w:rsid w:val="00DD5C24"/>
    <w:rsid w:val="00E179EF"/>
    <w:rsid w:val="00E2077F"/>
    <w:rsid w:val="00E34498"/>
    <w:rsid w:val="00E3693D"/>
    <w:rsid w:val="00E45162"/>
    <w:rsid w:val="00E833BF"/>
    <w:rsid w:val="00E870D7"/>
    <w:rsid w:val="00E95E90"/>
    <w:rsid w:val="00EE2CC1"/>
    <w:rsid w:val="00EF2770"/>
    <w:rsid w:val="00F0570B"/>
    <w:rsid w:val="00FB2AFB"/>
    <w:rsid w:val="00FC2065"/>
    <w:rsid w:val="00FC33F9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67"/>
    <w:pPr>
      <w:spacing w:after="200" w:line="276" w:lineRule="auto"/>
    </w:pPr>
    <w:rPr>
      <w:rFonts w:cs="Calibri"/>
      <w:lang w:val="en-GB" w:eastAsia="en-US"/>
    </w:rPr>
  </w:style>
  <w:style w:type="paragraph" w:styleId="Heading3">
    <w:name w:val="heading 3"/>
    <w:basedOn w:val="Normal"/>
    <w:next w:val="Normal"/>
    <w:link w:val="Rubrik3Char"/>
    <w:uiPriority w:val="9"/>
    <w:qFormat/>
    <w:locked/>
    <w:rsid w:val="000C134A"/>
    <w:pPr>
      <w:keepNext/>
      <w:tabs>
        <w:tab w:val="left" w:pos="567"/>
      </w:tabs>
      <w:spacing w:after="360" w:line="240" w:lineRule="auto"/>
      <w:jc w:val="both"/>
      <w:outlineLvl w:val="2"/>
    </w:pPr>
    <w:rPr>
      <w:rFonts w:ascii="Gill Sans MT" w:eastAsia="Times New Roman" w:hAnsi="Gill Sans MT" w:cs="Times New Roman"/>
      <w:b/>
      <w:iCs/>
      <w:color w:val="80828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040BE"/>
    <w:rPr>
      <w:color w:val="auto"/>
      <w:u w:val="single"/>
    </w:rPr>
  </w:style>
  <w:style w:type="paragraph" w:styleId="BalloonText">
    <w:name w:val="Balloon Text"/>
    <w:basedOn w:val="Normal"/>
    <w:link w:val="BallongtextChar"/>
    <w:uiPriority w:val="99"/>
    <w:semiHidden/>
    <w:rsid w:val="00D0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locked/>
    <w:rsid w:val="00D040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Sidhuvud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DefaultParagraphFont"/>
    <w:link w:val="Header"/>
    <w:uiPriority w:val="99"/>
    <w:locked/>
    <w:rsid w:val="00D040BE"/>
  </w:style>
  <w:style w:type="paragraph" w:styleId="Footer">
    <w:name w:val="footer"/>
    <w:basedOn w:val="Normal"/>
    <w:link w:val="Sidfot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DefaultParagraphFont"/>
    <w:link w:val="Footer"/>
    <w:uiPriority w:val="99"/>
    <w:locked/>
    <w:rsid w:val="00D040BE"/>
  </w:style>
  <w:style w:type="character" w:styleId="Emphasis">
    <w:name w:val="Emphasis"/>
    <w:basedOn w:val="DefaultParagraphFont"/>
    <w:uiPriority w:val="20"/>
    <w:qFormat/>
    <w:rsid w:val="009C37FB"/>
    <w:rPr>
      <w:i/>
      <w:iCs/>
    </w:rPr>
  </w:style>
  <w:style w:type="character" w:styleId="Strong">
    <w:name w:val="Strong"/>
    <w:basedOn w:val="DefaultParagraphFont"/>
    <w:uiPriority w:val="22"/>
    <w:qFormat/>
    <w:rsid w:val="00997605"/>
    <w:rPr>
      <w:b/>
      <w:bCs/>
    </w:rPr>
  </w:style>
  <w:style w:type="paragraph" w:styleId="NormalWeb">
    <w:name w:val="Normal (Web)"/>
    <w:basedOn w:val="Normal"/>
    <w:uiPriority w:val="99"/>
    <w:semiHidden/>
    <w:rsid w:val="0042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rsid w:val="00347C02"/>
  </w:style>
  <w:style w:type="paragraph" w:styleId="ListParagraph">
    <w:name w:val="List Paragraph"/>
    <w:basedOn w:val="Normal"/>
    <w:uiPriority w:val="34"/>
    <w:qFormat/>
    <w:rsid w:val="009A39E8"/>
    <w:pPr>
      <w:ind w:left="720"/>
      <w:contextualSpacing/>
    </w:pPr>
  </w:style>
  <w:style w:type="character" w:customStyle="1" w:styleId="Rubrik3Char">
    <w:name w:val="Rubrik 3 Char"/>
    <w:basedOn w:val="DefaultParagraphFont"/>
    <w:link w:val="Heading3"/>
    <w:uiPriority w:val="9"/>
    <w:rsid w:val="000C134A"/>
    <w:rPr>
      <w:rFonts w:ascii="Gill Sans MT" w:eastAsia="Times New Roman" w:hAnsi="Gill Sans MT"/>
      <w:b/>
      <w:iCs/>
      <w:color w:val="808285"/>
      <w:sz w:val="28"/>
      <w:szCs w:val="28"/>
      <w:lang w:val="en-GB" w:eastAsia="en-US"/>
    </w:rPr>
  </w:style>
  <w:style w:type="character" w:customStyle="1" w:styleId="body">
    <w:name w:val="body"/>
    <w:uiPriority w:val="99"/>
    <w:rsid w:val="000C134A"/>
  </w:style>
  <w:style w:type="paragraph" w:customStyle="1" w:styleId="Numberedheadings">
    <w:name w:val="Numbered headings"/>
    <w:basedOn w:val="Normal"/>
    <w:qFormat/>
    <w:rsid w:val="000C134A"/>
    <w:pPr>
      <w:keepNext/>
      <w:tabs>
        <w:tab w:val="left" w:pos="567"/>
      </w:tabs>
      <w:spacing w:before="240" w:after="240" w:line="240" w:lineRule="auto"/>
      <w:ind w:left="567" w:hanging="567"/>
      <w:jc w:val="both"/>
    </w:pPr>
    <w:rPr>
      <w:rFonts w:ascii="Times New Roman" w:eastAsia="Cambria" w:hAnsi="Times New Roman" w:cs="Times New Roman"/>
      <w:b/>
      <w:sz w:val="24"/>
      <w:szCs w:val="24"/>
    </w:rPr>
  </w:style>
  <w:style w:type="character" w:customStyle="1" w:styleId="rwrro">
    <w:name w:val="rwrro"/>
    <w:basedOn w:val="DefaultParagraphFont"/>
    <w:rsid w:val="00EE2CC1"/>
  </w:style>
  <w:style w:type="paragraph" w:customStyle="1" w:styleId="yiv1802670433msonormal">
    <w:name w:val="yiv1802670433msonormal"/>
    <w:basedOn w:val="Normal"/>
    <w:rsid w:val="001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802670433msolistparagraph">
    <w:name w:val="yiv1802670433msolistparagraph"/>
    <w:basedOn w:val="Normal"/>
    <w:rsid w:val="001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802670433msofooter">
    <w:name w:val="yiv1802670433msofooter"/>
    <w:basedOn w:val="Normal"/>
    <w:rsid w:val="001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5AF2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935AF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935AF2"/>
    <w:rPr>
      <w:rFonts w:cs="Calibri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935AF2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935AF2"/>
    <w:rPr>
      <w:rFonts w:cs="Calibri"/>
      <w:b/>
      <w:bCs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67"/>
    <w:pPr>
      <w:spacing w:after="200" w:line="276" w:lineRule="auto"/>
    </w:pPr>
    <w:rPr>
      <w:rFonts w:cs="Calibri"/>
      <w:lang w:val="en-GB" w:eastAsia="en-US"/>
    </w:rPr>
  </w:style>
  <w:style w:type="paragraph" w:styleId="Heading3">
    <w:name w:val="heading 3"/>
    <w:basedOn w:val="Normal"/>
    <w:next w:val="Normal"/>
    <w:link w:val="Rubrik3Char"/>
    <w:uiPriority w:val="9"/>
    <w:qFormat/>
    <w:locked/>
    <w:rsid w:val="000C134A"/>
    <w:pPr>
      <w:keepNext/>
      <w:tabs>
        <w:tab w:val="left" w:pos="567"/>
      </w:tabs>
      <w:spacing w:after="360" w:line="240" w:lineRule="auto"/>
      <w:jc w:val="both"/>
      <w:outlineLvl w:val="2"/>
    </w:pPr>
    <w:rPr>
      <w:rFonts w:ascii="Gill Sans MT" w:eastAsia="Times New Roman" w:hAnsi="Gill Sans MT" w:cs="Times New Roman"/>
      <w:b/>
      <w:iCs/>
      <w:color w:val="80828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040BE"/>
    <w:rPr>
      <w:color w:val="auto"/>
      <w:u w:val="single"/>
    </w:rPr>
  </w:style>
  <w:style w:type="paragraph" w:styleId="BalloonText">
    <w:name w:val="Balloon Text"/>
    <w:basedOn w:val="Normal"/>
    <w:link w:val="BallongtextChar"/>
    <w:uiPriority w:val="99"/>
    <w:semiHidden/>
    <w:rsid w:val="00D0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locked/>
    <w:rsid w:val="00D040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Sidhuvud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DefaultParagraphFont"/>
    <w:link w:val="Header"/>
    <w:uiPriority w:val="99"/>
    <w:locked/>
    <w:rsid w:val="00D040BE"/>
  </w:style>
  <w:style w:type="paragraph" w:styleId="Footer">
    <w:name w:val="footer"/>
    <w:basedOn w:val="Normal"/>
    <w:link w:val="SidfotChar"/>
    <w:uiPriority w:val="99"/>
    <w:rsid w:val="00D0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DefaultParagraphFont"/>
    <w:link w:val="Footer"/>
    <w:uiPriority w:val="99"/>
    <w:locked/>
    <w:rsid w:val="00D040BE"/>
  </w:style>
  <w:style w:type="character" w:styleId="Emphasis">
    <w:name w:val="Emphasis"/>
    <w:basedOn w:val="DefaultParagraphFont"/>
    <w:uiPriority w:val="20"/>
    <w:qFormat/>
    <w:rsid w:val="009C37FB"/>
    <w:rPr>
      <w:i/>
      <w:iCs/>
    </w:rPr>
  </w:style>
  <w:style w:type="character" w:styleId="Strong">
    <w:name w:val="Strong"/>
    <w:basedOn w:val="DefaultParagraphFont"/>
    <w:uiPriority w:val="22"/>
    <w:qFormat/>
    <w:rsid w:val="00997605"/>
    <w:rPr>
      <w:b/>
      <w:bCs/>
    </w:rPr>
  </w:style>
  <w:style w:type="paragraph" w:styleId="NormalWeb">
    <w:name w:val="Normal (Web)"/>
    <w:basedOn w:val="Normal"/>
    <w:uiPriority w:val="99"/>
    <w:semiHidden/>
    <w:rsid w:val="0042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rsid w:val="00347C02"/>
  </w:style>
  <w:style w:type="paragraph" w:styleId="ListParagraph">
    <w:name w:val="List Paragraph"/>
    <w:basedOn w:val="Normal"/>
    <w:uiPriority w:val="34"/>
    <w:qFormat/>
    <w:rsid w:val="009A39E8"/>
    <w:pPr>
      <w:ind w:left="720"/>
      <w:contextualSpacing/>
    </w:pPr>
  </w:style>
  <w:style w:type="character" w:customStyle="1" w:styleId="Rubrik3Char">
    <w:name w:val="Rubrik 3 Char"/>
    <w:basedOn w:val="DefaultParagraphFont"/>
    <w:link w:val="Heading3"/>
    <w:uiPriority w:val="9"/>
    <w:rsid w:val="000C134A"/>
    <w:rPr>
      <w:rFonts w:ascii="Gill Sans MT" w:eastAsia="Times New Roman" w:hAnsi="Gill Sans MT"/>
      <w:b/>
      <w:iCs/>
      <w:color w:val="808285"/>
      <w:sz w:val="28"/>
      <w:szCs w:val="28"/>
      <w:lang w:val="en-GB" w:eastAsia="en-US"/>
    </w:rPr>
  </w:style>
  <w:style w:type="character" w:customStyle="1" w:styleId="body">
    <w:name w:val="body"/>
    <w:uiPriority w:val="99"/>
    <w:rsid w:val="000C134A"/>
  </w:style>
  <w:style w:type="paragraph" w:customStyle="1" w:styleId="Numberedheadings">
    <w:name w:val="Numbered headings"/>
    <w:basedOn w:val="Normal"/>
    <w:qFormat/>
    <w:rsid w:val="000C134A"/>
    <w:pPr>
      <w:keepNext/>
      <w:tabs>
        <w:tab w:val="left" w:pos="567"/>
      </w:tabs>
      <w:spacing w:before="240" w:after="240" w:line="240" w:lineRule="auto"/>
      <w:ind w:left="567" w:hanging="567"/>
      <w:jc w:val="both"/>
    </w:pPr>
    <w:rPr>
      <w:rFonts w:ascii="Times New Roman" w:eastAsia="Cambria" w:hAnsi="Times New Roman" w:cs="Times New Roman"/>
      <w:b/>
      <w:sz w:val="24"/>
      <w:szCs w:val="24"/>
    </w:rPr>
  </w:style>
  <w:style w:type="character" w:customStyle="1" w:styleId="rwrro">
    <w:name w:val="rwrro"/>
    <w:basedOn w:val="DefaultParagraphFont"/>
    <w:rsid w:val="00EE2CC1"/>
  </w:style>
  <w:style w:type="paragraph" w:customStyle="1" w:styleId="yiv1802670433msonormal">
    <w:name w:val="yiv1802670433msonormal"/>
    <w:basedOn w:val="Normal"/>
    <w:rsid w:val="001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802670433msolistparagraph">
    <w:name w:val="yiv1802670433msolistparagraph"/>
    <w:basedOn w:val="Normal"/>
    <w:rsid w:val="001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802670433msofooter">
    <w:name w:val="yiv1802670433msofooter"/>
    <w:basedOn w:val="Normal"/>
    <w:rsid w:val="0013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5AF2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935AF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935AF2"/>
    <w:rPr>
      <w:rFonts w:cs="Calibri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935AF2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935AF2"/>
    <w:rPr>
      <w:rFonts w:cs="Calibri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6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6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2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5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84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83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4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953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double" w:sz="12" w:space="1" w:color="622423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305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9306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931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0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B7D0F-0D09-4779-BB90-DF37EC31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10Media Information</vt:lpstr>
      <vt:lpstr>10Media Information</vt:lpstr>
    </vt:vector>
  </TitlesOfParts>
  <Company>Microsoft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10Media Information</dc:title>
  <dc:creator>Rhonda</dc:creator>
  <cp:lastModifiedBy> </cp:lastModifiedBy>
  <cp:revision>2</cp:revision>
  <cp:lastPrinted>2012-11-14T11:50:00Z</cp:lastPrinted>
  <dcterms:created xsi:type="dcterms:W3CDTF">2012-11-22T05:49:00Z</dcterms:created>
  <dcterms:modified xsi:type="dcterms:W3CDTF">2012-11-22T05:49:00Z</dcterms:modified>
</cp:coreProperties>
</file>